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4CA" w:rsidRPr="00054A81" w:rsidRDefault="00685AE5" w:rsidP="006834CA">
      <w:pPr>
        <w:spacing w:line="360" w:lineRule="auto"/>
        <w:jc w:val="center"/>
        <w:rPr>
          <w:rFonts w:ascii="Times New Roman" w:hAnsi="Times New Roman"/>
          <w:b/>
        </w:rPr>
      </w:pPr>
      <w:bookmarkStart w:id="0" w:name="_GoBack"/>
      <w:bookmarkEnd w:id="0"/>
      <w:r>
        <w:rPr>
          <w:rFonts w:ascii="Times New Roman" w:hAnsi="Times New Roman"/>
          <w:b/>
        </w:rPr>
        <w:t>ANALISIS PENGARUH KONSUMSI ENERGI, PERTUMBUHAN EKONOMI DAN EKSPOR TERHADAP EMISI CO2 DI INDONESIA</w:t>
      </w:r>
    </w:p>
    <w:p w:rsidR="006834CA" w:rsidRDefault="00685AE5" w:rsidP="00685AE5">
      <w:pPr>
        <w:spacing w:before="240" w:after="0"/>
        <w:jc w:val="center"/>
        <w:rPr>
          <w:rFonts w:ascii="Times New Roman" w:hAnsi="Times New Roman"/>
          <w:b/>
        </w:rPr>
      </w:pPr>
      <w:r>
        <w:rPr>
          <w:rFonts w:ascii="Times New Roman" w:hAnsi="Times New Roman"/>
          <w:b/>
        </w:rPr>
        <w:t>Annisa Musri</w:t>
      </w:r>
      <w:r w:rsidR="006834CA">
        <w:rPr>
          <w:rFonts w:ascii="Times New Roman" w:hAnsi="Times New Roman"/>
          <w:b/>
        </w:rPr>
        <w:t>; Dr.</w:t>
      </w:r>
      <w:r>
        <w:rPr>
          <w:rFonts w:ascii="Times New Roman" w:hAnsi="Times New Roman"/>
          <w:b/>
        </w:rPr>
        <w:t>(Chand)Kasman Karimi</w:t>
      </w:r>
      <w:r w:rsidR="006834CA">
        <w:rPr>
          <w:rFonts w:ascii="Times New Roman" w:hAnsi="Times New Roman"/>
          <w:b/>
        </w:rPr>
        <w:t>, SE, M.Si</w:t>
      </w:r>
    </w:p>
    <w:p w:rsidR="006834CA" w:rsidRDefault="006834CA" w:rsidP="006834CA">
      <w:pPr>
        <w:autoSpaceDE w:val="0"/>
        <w:autoSpaceDN w:val="0"/>
        <w:adjustRightInd w:val="0"/>
        <w:spacing w:after="0"/>
        <w:jc w:val="center"/>
        <w:rPr>
          <w:rFonts w:ascii="Times New Roman" w:hAnsi="Times New Roman"/>
        </w:rPr>
      </w:pPr>
      <w:r>
        <w:rPr>
          <w:rFonts w:ascii="Times New Roman" w:hAnsi="Times New Roman"/>
        </w:rPr>
        <w:t>Ekonomi Pembangunan, Fakultas Ekonomi dan BisnisUniversitas Bung Hatta, Padang</w:t>
      </w:r>
    </w:p>
    <w:p w:rsidR="00274443" w:rsidRPr="00685AE5" w:rsidRDefault="006834CA" w:rsidP="00685AE5">
      <w:pPr>
        <w:spacing w:after="0" w:line="240" w:lineRule="auto"/>
        <w:jc w:val="center"/>
        <w:rPr>
          <w:rFonts w:ascii="Times New Roman" w:hAnsi="Times New Roman"/>
        </w:rPr>
        <w:sectPr w:rsidR="00274443" w:rsidRPr="00685AE5">
          <w:pgSz w:w="12240" w:h="15840"/>
          <w:pgMar w:top="1440" w:right="1440" w:bottom="1440" w:left="1440" w:header="708" w:footer="708" w:gutter="0"/>
          <w:cols w:space="708"/>
          <w:docGrid w:linePitch="360"/>
        </w:sectPr>
      </w:pPr>
      <w:r>
        <w:rPr>
          <w:sz w:val="20"/>
        </w:rPr>
        <w:t xml:space="preserve">      </w:t>
      </w:r>
      <w:r>
        <w:rPr>
          <w:rFonts w:ascii="Times New Roman" w:hAnsi="Times New Roman"/>
        </w:rPr>
        <w:t>Jalan Sumatera Ulak Karang Padang Sumatera Barat Handphone 081268280611</w:t>
      </w:r>
      <w:r>
        <w:rPr>
          <w:rFonts w:ascii="Times New Roman" w:hAnsi="Times New Roman"/>
        </w:rPr>
        <w:br/>
        <w:t>Email:</w:t>
      </w:r>
      <w:r w:rsidR="00685AE5">
        <w:rPr>
          <w:rFonts w:ascii="Times New Roman" w:hAnsi="Times New Roman"/>
        </w:rPr>
        <w:t xml:space="preserve"> </w:t>
      </w:r>
      <w:hyperlink r:id="rId6" w:history="1">
        <w:r w:rsidR="00685AE5" w:rsidRPr="006A20DE">
          <w:rPr>
            <w:rStyle w:val="Hyperlink"/>
          </w:rPr>
          <w:t>annisamusri8@gmail.com</w:t>
        </w:r>
      </w:hyperlink>
      <w:r w:rsidR="00685AE5">
        <w:t xml:space="preserve"> </w:t>
      </w:r>
      <w:r>
        <w:rPr>
          <w:rFonts w:ascii="Times New Roman" w:hAnsi="Times New Roman"/>
        </w:rPr>
        <w:t>,</w:t>
      </w:r>
      <w:r w:rsidR="00685AE5">
        <w:rPr>
          <w:rStyle w:val="Hyperlink"/>
          <w:rFonts w:ascii="Times New Roman" w:hAnsi="Times New Roman"/>
        </w:rPr>
        <w:t xml:space="preserve">   kasman_karimi@yahoo.com</w:t>
      </w:r>
    </w:p>
    <w:p w:rsidR="006834CA" w:rsidRDefault="006834CA" w:rsidP="00274443">
      <w:pPr>
        <w:spacing w:after="0" w:line="360" w:lineRule="auto"/>
        <w:jc w:val="both"/>
        <w:rPr>
          <w:rFonts w:ascii="Times New Roman" w:hAnsi="Times New Roman"/>
          <w:b/>
        </w:rPr>
      </w:pPr>
      <w:r w:rsidRPr="003469BE">
        <w:rPr>
          <w:rFonts w:ascii="Times New Roman" w:hAnsi="Times New Roman"/>
          <w:b/>
        </w:rPr>
        <w:t xml:space="preserve">PENDAHULUAN </w:t>
      </w:r>
    </w:p>
    <w:p w:rsidR="007D73A1" w:rsidRPr="00030EF3" w:rsidRDefault="00685AE5" w:rsidP="00274443">
      <w:pPr>
        <w:spacing w:after="0" w:line="360" w:lineRule="auto"/>
        <w:jc w:val="both"/>
        <w:rPr>
          <w:rFonts w:ascii="Times New Roman" w:hAnsi="Times New Roman"/>
          <w:szCs w:val="24"/>
        </w:rPr>
      </w:pPr>
      <w:r w:rsidRPr="00030EF3">
        <w:rPr>
          <w:rFonts w:ascii="Times New Roman" w:hAnsi="Times New Roman"/>
          <w:szCs w:val="24"/>
        </w:rPr>
        <w:t xml:space="preserve">Pembangunan ekonomi yang mengejar keuntungan secara ekonomi kerap kali mengabaikan dampaknya pada lingkungan sekitar. Pembangunan yang semula bertujuan untuk meningkatkan kesejahteraan umat manusia justru merusak sendi-sendi penunjang kehidupan (kualitas lingkungan hidup). Pembangunan ekonomi yang berjalan untuk meningkatkan kualitas dan keberlangsungan umat manusia tumbuh berbanding terbalik dengan kualitas lingkungan hidup. Degradasi kualitas tersebut erat kaitannya dengan penggunaan energi yang tidak ramah lingkungan dalam proses pembangunan ekonomi </w:t>
      </w:r>
      <w:r w:rsidRPr="00030EF3">
        <w:rPr>
          <w:rFonts w:ascii="Times New Roman" w:hAnsi="Times New Roman"/>
          <w:szCs w:val="24"/>
        </w:rPr>
        <w:fldChar w:fldCharType="begin" w:fldLock="1"/>
      </w:r>
      <w:r w:rsidRPr="00030EF3">
        <w:rPr>
          <w:rFonts w:ascii="Times New Roman" w:hAnsi="Times New Roman"/>
          <w:szCs w:val="24"/>
        </w:rPr>
        <w:instrText>ADDIN CSL_CITATION {"citationItems":[{"id":"ITEM-1","itemData":{"author":[{"dropping-particle":"","family":"Ridwan Fauzi","given":"","non-dropping-particle":"","parse-names":false,"suffix":""}],"container-title":"Pengaruh Konsumsi Energi, Luas Kawasan Hutan dan Pertumbuhan Ekonomi terhadap Emisi CO di 6(Enam)NegaraAnggota ASEAN : PendekatanAnalisis Data Panel","id":"ITEM-1","issue":"1","issued":{"date-parts":[["2017"]]},"page":"14-26","title":"Effects of Energy Consumption , Forest Areas and Economic Growth toward CO 2 emissions in 6 ( six ) ASEAN Member Countries :","type":"article-journal","volume":"11"},"uris":["http://www.mendeley.com/documents/?uuid=9026a571-b351-46dc-b74d-dd9f46f7ffca"]}],"mendeley":{"formattedCitation":"(Ridwan Fauzi, 2017)","plainTextFormattedCitation":"(Ridwan Fauzi, 2017)","previouslyFormattedCitation":"(Ridwan Fauzi, 2017)"},"properties":{"noteIndex":0},"schema":"https://github.com/citation-style-language/schema/raw/master/csl-citation.json"}</w:instrText>
      </w:r>
      <w:r w:rsidRPr="00030EF3">
        <w:rPr>
          <w:rFonts w:ascii="Times New Roman" w:hAnsi="Times New Roman"/>
          <w:szCs w:val="24"/>
        </w:rPr>
        <w:fldChar w:fldCharType="separate"/>
      </w:r>
      <w:r w:rsidRPr="00030EF3">
        <w:rPr>
          <w:rFonts w:ascii="Times New Roman" w:hAnsi="Times New Roman"/>
          <w:noProof/>
          <w:szCs w:val="24"/>
        </w:rPr>
        <w:t>(Ridwan Fauzi, 2017)</w:t>
      </w:r>
      <w:r w:rsidRPr="00030EF3">
        <w:rPr>
          <w:rFonts w:ascii="Times New Roman" w:hAnsi="Times New Roman"/>
          <w:szCs w:val="24"/>
        </w:rPr>
        <w:fldChar w:fldCharType="end"/>
      </w:r>
      <w:r w:rsidR="007D73A1" w:rsidRPr="00030EF3">
        <w:rPr>
          <w:rFonts w:ascii="Times New Roman" w:hAnsi="Times New Roman"/>
          <w:szCs w:val="24"/>
        </w:rPr>
        <w:t>.</w:t>
      </w:r>
    </w:p>
    <w:p w:rsidR="007D73A1" w:rsidRPr="00030EF3" w:rsidRDefault="007D73A1" w:rsidP="00274443">
      <w:pPr>
        <w:spacing w:after="0" w:line="360" w:lineRule="auto"/>
        <w:jc w:val="both"/>
        <w:rPr>
          <w:rFonts w:ascii="Times New Roman" w:hAnsi="Times New Roman"/>
          <w:szCs w:val="24"/>
        </w:rPr>
      </w:pPr>
      <w:r w:rsidRPr="00030EF3">
        <w:rPr>
          <w:rFonts w:ascii="Times New Roman" w:hAnsi="Times New Roman"/>
          <w:szCs w:val="24"/>
        </w:rPr>
        <w:t>Perkembangan industri dibarengi dengan konsumsi energi yang menggunakan teknologi tidak ramah lingkungan khususnya di negara berkembang telah meningkatkan emisi gas rumah kaca. Penggunaan energi fosil akan meningkatkan konsentrasi gas rumah kaca terutama karbon dioksida (Co</w:t>
      </w:r>
      <w:r w:rsidRPr="00030EF3">
        <w:rPr>
          <w:rFonts w:ascii="Times New Roman" w:hAnsi="Times New Roman"/>
          <w:szCs w:val="24"/>
          <w:vertAlign w:val="subscript"/>
        </w:rPr>
        <w:t>2</w:t>
      </w:r>
      <w:r w:rsidRPr="00030EF3">
        <w:rPr>
          <w:rFonts w:ascii="Times New Roman" w:hAnsi="Times New Roman"/>
          <w:szCs w:val="24"/>
        </w:rPr>
        <w:t>).</w:t>
      </w:r>
    </w:p>
    <w:p w:rsidR="007D73A1" w:rsidRPr="003469BE" w:rsidRDefault="007D73A1" w:rsidP="00274443">
      <w:pPr>
        <w:spacing w:after="0" w:line="360" w:lineRule="auto"/>
        <w:jc w:val="both"/>
        <w:rPr>
          <w:rFonts w:ascii="Times New Roman" w:hAnsi="Times New Roman"/>
          <w:b/>
        </w:rPr>
      </w:pPr>
    </w:p>
    <w:p w:rsidR="006834CA" w:rsidRPr="001A0778" w:rsidRDefault="006834CA" w:rsidP="00D14F6E">
      <w:pPr>
        <w:spacing w:after="0" w:line="360" w:lineRule="auto"/>
        <w:rPr>
          <w:rFonts w:ascii="Times New Roman" w:hAnsi="Times New Roman"/>
          <w:b/>
        </w:rPr>
      </w:pPr>
      <w:r w:rsidRPr="001A0778">
        <w:rPr>
          <w:rFonts w:ascii="Times New Roman" w:hAnsi="Times New Roman"/>
          <w:b/>
        </w:rPr>
        <w:t>METODE</w:t>
      </w:r>
    </w:p>
    <w:p w:rsidR="005721BF" w:rsidRPr="001A0778" w:rsidRDefault="006834CA" w:rsidP="00012B2E">
      <w:pPr>
        <w:spacing w:line="360" w:lineRule="auto"/>
        <w:jc w:val="both"/>
        <w:rPr>
          <w:rFonts w:ascii="Times New Roman" w:hAnsi="Times New Roman"/>
        </w:rPr>
      </w:pPr>
      <w:r w:rsidRPr="001A0778">
        <w:rPr>
          <w:rFonts w:ascii="Times New Roman" w:hAnsi="Times New Roman"/>
        </w:rPr>
        <w:t>Metode analisis yang digunakan dalam penelitian ini adalah dengan metode analisis linier berganda dengan App Eviews 11.</w:t>
      </w:r>
    </w:p>
    <w:p w:rsidR="008A4F6B" w:rsidRPr="001A0778" w:rsidRDefault="008A4F6B" w:rsidP="00D14F6E">
      <w:pPr>
        <w:spacing w:after="0" w:line="360" w:lineRule="auto"/>
        <w:rPr>
          <w:rFonts w:ascii="Times New Roman" w:hAnsi="Times New Roman"/>
          <w:b/>
        </w:rPr>
      </w:pPr>
      <w:r w:rsidRPr="001A0778">
        <w:rPr>
          <w:rFonts w:ascii="Times New Roman" w:hAnsi="Times New Roman"/>
          <w:b/>
        </w:rPr>
        <w:t>HASIL DAN PEMBAHASAN</w:t>
      </w:r>
    </w:p>
    <w:p w:rsidR="00FF5D41" w:rsidRPr="003469BE" w:rsidRDefault="008A4F6B" w:rsidP="00012B2E">
      <w:pPr>
        <w:spacing w:line="360" w:lineRule="auto"/>
        <w:jc w:val="both"/>
        <w:rPr>
          <w:rFonts w:ascii="Times New Roman" w:hAnsi="Times New Roman"/>
        </w:rPr>
      </w:pPr>
      <w:r w:rsidRPr="001A0778">
        <w:rPr>
          <w:rFonts w:ascii="Times New Roman" w:hAnsi="Times New Roman"/>
        </w:rPr>
        <w:t xml:space="preserve">Untuk menguji hipotesis adanya pengaruh </w:t>
      </w:r>
      <w:r w:rsidR="007D73A1">
        <w:rPr>
          <w:rFonts w:ascii="Times New Roman" w:hAnsi="Times New Roman"/>
        </w:rPr>
        <w:t xml:space="preserve">konsumsi energi, pertumbuhan ekonomi dan ekspor terhadap emisi co2 di Indonesia </w:t>
      </w:r>
      <w:r w:rsidRPr="001A0778">
        <w:rPr>
          <w:rFonts w:ascii="Times New Roman" w:hAnsi="Times New Roman"/>
        </w:rPr>
        <w:t xml:space="preserve">digunakan program Eviews 11. Dari </w:t>
      </w:r>
      <w:r w:rsidRPr="001A0778">
        <w:rPr>
          <w:rFonts w:ascii="Times New Roman" w:hAnsi="Times New Roman"/>
        </w:rPr>
        <w:t>hasil pengolahan</w:t>
      </w:r>
      <w:r w:rsidRPr="003469BE">
        <w:rPr>
          <w:rFonts w:ascii="Times New Roman" w:hAnsi="Times New Roman"/>
        </w:rPr>
        <w:t xml:space="preserve"> data yang telah dilakukan diperoleh hasil sebagai berikut</w:t>
      </w:r>
      <w:r w:rsidR="00FF5D41" w:rsidRPr="003469BE">
        <w:rPr>
          <w:rFonts w:ascii="Times New Roman" w:hAnsi="Times New Roman"/>
        </w:rPr>
        <w:t>.</w:t>
      </w:r>
    </w:p>
    <w:tbl>
      <w:tblPr>
        <w:tblStyle w:val="TableGrid"/>
        <w:tblW w:w="6052" w:type="dxa"/>
        <w:jc w:val="center"/>
        <w:tblLook w:val="04A0" w:firstRow="1" w:lastRow="0" w:firstColumn="1" w:lastColumn="0" w:noHBand="0" w:noVBand="1"/>
      </w:tblPr>
      <w:tblGrid>
        <w:gridCol w:w="937"/>
        <w:gridCol w:w="1045"/>
        <w:gridCol w:w="999"/>
        <w:gridCol w:w="721"/>
        <w:gridCol w:w="546"/>
        <w:gridCol w:w="891"/>
        <w:gridCol w:w="913"/>
      </w:tblGrid>
      <w:tr w:rsidR="001A0778" w:rsidRPr="003469BE" w:rsidTr="001A0778">
        <w:trPr>
          <w:trHeight w:val="739"/>
          <w:jc w:val="center"/>
        </w:trPr>
        <w:tc>
          <w:tcPr>
            <w:tcW w:w="937" w:type="dxa"/>
          </w:tcPr>
          <w:p w:rsidR="00E44F30" w:rsidRDefault="00E44F30" w:rsidP="00E44F30">
            <w:pPr>
              <w:autoSpaceDE w:val="0"/>
              <w:autoSpaceDN w:val="0"/>
              <w:adjustRightInd w:val="0"/>
              <w:spacing w:line="360" w:lineRule="auto"/>
              <w:jc w:val="center"/>
              <w:rPr>
                <w:rFonts w:ascii="Times New Roman" w:hAnsi="Times New Roman"/>
                <w:bCs/>
                <w:sz w:val="18"/>
                <w:szCs w:val="22"/>
              </w:rPr>
            </w:pPr>
          </w:p>
          <w:p w:rsidR="00FF5D41" w:rsidRPr="001A0778" w:rsidRDefault="00FF5D41" w:rsidP="00E44F30">
            <w:pPr>
              <w:autoSpaceDE w:val="0"/>
              <w:autoSpaceDN w:val="0"/>
              <w:adjustRightInd w:val="0"/>
              <w:spacing w:line="360" w:lineRule="auto"/>
              <w:jc w:val="center"/>
              <w:rPr>
                <w:rFonts w:ascii="Times New Roman" w:hAnsi="Times New Roman"/>
                <w:bCs/>
                <w:sz w:val="18"/>
                <w:szCs w:val="22"/>
              </w:rPr>
            </w:pPr>
            <w:r w:rsidRPr="001A0778">
              <w:rPr>
                <w:rFonts w:ascii="Times New Roman" w:hAnsi="Times New Roman"/>
                <w:bCs/>
                <w:sz w:val="18"/>
                <w:szCs w:val="22"/>
              </w:rPr>
              <w:t>Variabel</w:t>
            </w:r>
          </w:p>
        </w:tc>
        <w:tc>
          <w:tcPr>
            <w:tcW w:w="5115" w:type="dxa"/>
            <w:gridSpan w:val="6"/>
          </w:tcPr>
          <w:p w:rsidR="00FF5D41" w:rsidRPr="001A0778" w:rsidRDefault="00FF5D41" w:rsidP="003469BE">
            <w:pPr>
              <w:autoSpaceDE w:val="0"/>
              <w:autoSpaceDN w:val="0"/>
              <w:adjustRightInd w:val="0"/>
              <w:spacing w:line="360" w:lineRule="auto"/>
              <w:jc w:val="center"/>
              <w:rPr>
                <w:rFonts w:ascii="Times New Roman" w:hAnsi="Times New Roman"/>
                <w:bCs/>
                <w:sz w:val="18"/>
                <w:szCs w:val="22"/>
              </w:rPr>
            </w:pPr>
            <w:r w:rsidRPr="001A0778">
              <w:rPr>
                <w:rFonts w:ascii="Times New Roman" w:hAnsi="Times New Roman"/>
                <w:bCs/>
                <w:sz w:val="18"/>
                <w:szCs w:val="22"/>
              </w:rPr>
              <w:t>Persamaan Regresi</w:t>
            </w:r>
          </w:p>
          <w:p w:rsidR="00FF5D41" w:rsidRPr="007D73A1" w:rsidRDefault="007D73A1" w:rsidP="007D73A1">
            <w:pPr>
              <w:pStyle w:val="Normal1"/>
              <w:spacing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L</w:t>
            </w:r>
            <w:r w:rsidRPr="005B5CDE">
              <w:rPr>
                <w:rFonts w:ascii="Times New Roman" w:eastAsia="Times New Roman" w:hAnsi="Times New Roman" w:cs="Times New Roman"/>
                <w:sz w:val="24"/>
                <w:szCs w:val="24"/>
              </w:rPr>
              <w:t>Y</w:t>
            </w:r>
            <w:r w:rsidRPr="005B5CDE">
              <w:rPr>
                <w:rFonts w:ascii="Times New Roman" w:eastAsia="Times New Roman" w:hAnsi="Times New Roman" w:cs="Times New Roman"/>
                <w:sz w:val="24"/>
                <w:szCs w:val="24"/>
                <w:vertAlign w:val="subscript"/>
              </w:rPr>
              <w:t>n</w:t>
            </w:r>
            <w:r w:rsidRPr="005B5CDE">
              <w:rPr>
                <w:rFonts w:ascii="Times New Roman" w:eastAsia="Times New Roman" w:hAnsi="Times New Roman" w:cs="Times New Roman"/>
                <w:sz w:val="24"/>
                <w:szCs w:val="24"/>
              </w:rPr>
              <w:t xml:space="preserve"> = α + β</w:t>
            </w:r>
            <w:r w:rsidRPr="005B5CDE">
              <w:rPr>
                <w:rFonts w:ascii="Times New Roman" w:eastAsia="Times New Roman" w:hAnsi="Times New Roman" w:cs="Times New Roman"/>
                <w:sz w:val="24"/>
                <w:szCs w:val="24"/>
                <w:vertAlign w:val="subscript"/>
              </w:rPr>
              <w:t>1</w:t>
            </w:r>
            <w:r w:rsidRPr="005B5CDE">
              <w:rPr>
                <w:rFonts w:ascii="Times New Roman" w:eastAsia="Times New Roman" w:hAnsi="Times New Roman" w:cs="Times New Roman"/>
                <w:sz w:val="24"/>
                <w:szCs w:val="24"/>
              </w:rPr>
              <w:t>X</w:t>
            </w:r>
            <w:r w:rsidRPr="005B5CDE">
              <w:rPr>
                <w:rFonts w:ascii="Times New Roman" w:eastAsia="Times New Roman" w:hAnsi="Times New Roman" w:cs="Times New Roman"/>
                <w:sz w:val="24"/>
                <w:szCs w:val="24"/>
                <w:vertAlign w:val="subscript"/>
              </w:rPr>
              <w:t>1</w:t>
            </w:r>
            <w:r w:rsidRPr="005B5CDE">
              <w:rPr>
                <w:rFonts w:ascii="Times New Roman" w:eastAsia="Times New Roman" w:hAnsi="Times New Roman" w:cs="Times New Roman"/>
                <w:sz w:val="24"/>
                <w:szCs w:val="24"/>
              </w:rPr>
              <w:t xml:space="preserve"> + β</w:t>
            </w:r>
            <w:r w:rsidRPr="005B5CDE">
              <w:rPr>
                <w:rFonts w:ascii="Times New Roman" w:eastAsia="Times New Roman" w:hAnsi="Times New Roman" w:cs="Times New Roman"/>
                <w:sz w:val="24"/>
                <w:szCs w:val="24"/>
                <w:vertAlign w:val="subscript"/>
              </w:rPr>
              <w:t>2</w:t>
            </w:r>
            <w:r w:rsidRPr="005B5CDE">
              <w:rPr>
                <w:rFonts w:ascii="Times New Roman" w:eastAsia="Times New Roman" w:hAnsi="Times New Roman" w:cs="Times New Roman"/>
                <w:sz w:val="24"/>
                <w:szCs w:val="24"/>
              </w:rPr>
              <w:t>X</w:t>
            </w:r>
            <w:r w:rsidRPr="005B5CDE">
              <w:rPr>
                <w:rFonts w:ascii="Times New Roman" w:eastAsia="Times New Roman" w:hAnsi="Times New Roman" w:cs="Times New Roman"/>
                <w:sz w:val="24"/>
                <w:szCs w:val="24"/>
                <w:vertAlign w:val="subscript"/>
              </w:rPr>
              <w:t>2</w:t>
            </w:r>
            <w:r w:rsidRPr="005B5CDE">
              <w:rPr>
                <w:rFonts w:ascii="Times New Roman" w:eastAsia="Times New Roman" w:hAnsi="Times New Roman" w:cs="Times New Roman"/>
                <w:sz w:val="24"/>
                <w:szCs w:val="24"/>
              </w:rPr>
              <w:t xml:space="preserve"> +β</w:t>
            </w:r>
            <w:r w:rsidRPr="005B5CDE">
              <w:rPr>
                <w:rFonts w:ascii="Times New Roman" w:eastAsia="Times New Roman" w:hAnsi="Times New Roman" w:cs="Times New Roman"/>
                <w:sz w:val="24"/>
                <w:szCs w:val="24"/>
                <w:vertAlign w:val="subscript"/>
              </w:rPr>
              <w:t>3</w:t>
            </w:r>
            <w:r w:rsidRPr="005B5CDE">
              <w:rPr>
                <w:rFonts w:ascii="Times New Roman" w:eastAsia="Times New Roman" w:hAnsi="Times New Roman" w:cs="Times New Roman"/>
                <w:sz w:val="24"/>
                <w:szCs w:val="24"/>
              </w:rPr>
              <w:t>X</w:t>
            </w:r>
            <w:r w:rsidRPr="005B5CDE">
              <w:rPr>
                <w:rFonts w:ascii="Times New Roman" w:eastAsia="Times New Roman" w:hAnsi="Times New Roman" w:cs="Times New Roman"/>
                <w:sz w:val="24"/>
                <w:szCs w:val="24"/>
                <w:vertAlign w:val="subscript"/>
              </w:rPr>
              <w:t xml:space="preserve">3 </w:t>
            </w:r>
            <w:r w:rsidRPr="005B5CDE">
              <w:rPr>
                <w:rFonts w:ascii="Times New Roman" w:eastAsia="Times New Roman" w:hAnsi="Times New Roman" w:cs="Times New Roman"/>
                <w:sz w:val="24"/>
                <w:szCs w:val="24"/>
              </w:rPr>
              <w:t>+ e</w:t>
            </w:r>
          </w:p>
        </w:tc>
      </w:tr>
      <w:tr w:rsidR="001A0778" w:rsidRPr="003469BE" w:rsidTr="001A0778">
        <w:trPr>
          <w:jc w:val="center"/>
        </w:trPr>
        <w:tc>
          <w:tcPr>
            <w:tcW w:w="937" w:type="dxa"/>
          </w:tcPr>
          <w:p w:rsidR="00FF5D41" w:rsidRPr="001A0778" w:rsidRDefault="00FF5D41" w:rsidP="003469BE">
            <w:pPr>
              <w:autoSpaceDE w:val="0"/>
              <w:autoSpaceDN w:val="0"/>
              <w:adjustRightInd w:val="0"/>
              <w:spacing w:line="360" w:lineRule="auto"/>
              <w:jc w:val="both"/>
              <w:rPr>
                <w:rFonts w:ascii="Times New Roman" w:hAnsi="Times New Roman"/>
                <w:bCs/>
                <w:sz w:val="18"/>
                <w:szCs w:val="22"/>
              </w:rPr>
            </w:pPr>
          </w:p>
        </w:tc>
        <w:tc>
          <w:tcPr>
            <w:tcW w:w="1045" w:type="dxa"/>
          </w:tcPr>
          <w:p w:rsidR="00FF5D41" w:rsidRPr="001A0778" w:rsidRDefault="00FF5D41" w:rsidP="003469BE">
            <w:pPr>
              <w:autoSpaceDE w:val="0"/>
              <w:autoSpaceDN w:val="0"/>
              <w:adjustRightInd w:val="0"/>
              <w:spacing w:line="360" w:lineRule="auto"/>
              <w:jc w:val="both"/>
              <w:rPr>
                <w:rFonts w:ascii="Times New Roman" w:hAnsi="Times New Roman"/>
                <w:bCs/>
                <w:sz w:val="18"/>
                <w:szCs w:val="22"/>
              </w:rPr>
            </w:pPr>
            <w:r w:rsidRPr="001A0778">
              <w:rPr>
                <w:rFonts w:ascii="Times New Roman" w:hAnsi="Times New Roman"/>
                <w:bCs/>
                <w:sz w:val="18"/>
                <w:szCs w:val="22"/>
              </w:rPr>
              <w:t>Coefesient</w:t>
            </w:r>
          </w:p>
        </w:tc>
        <w:tc>
          <w:tcPr>
            <w:tcW w:w="999" w:type="dxa"/>
          </w:tcPr>
          <w:p w:rsidR="00FF5D41" w:rsidRPr="001A0778" w:rsidRDefault="00FF5D41" w:rsidP="003469BE">
            <w:pPr>
              <w:autoSpaceDE w:val="0"/>
              <w:autoSpaceDN w:val="0"/>
              <w:adjustRightInd w:val="0"/>
              <w:spacing w:line="360" w:lineRule="auto"/>
              <w:jc w:val="both"/>
              <w:rPr>
                <w:rFonts w:ascii="Times New Roman" w:hAnsi="Times New Roman"/>
                <w:bCs/>
                <w:sz w:val="18"/>
                <w:szCs w:val="22"/>
              </w:rPr>
            </w:pPr>
            <w:r w:rsidRPr="001A0778">
              <w:rPr>
                <w:rFonts w:ascii="Times New Roman" w:hAnsi="Times New Roman"/>
                <w:bCs/>
                <w:sz w:val="18"/>
                <w:szCs w:val="22"/>
              </w:rPr>
              <w:t>t-Stat</w:t>
            </w:r>
          </w:p>
        </w:tc>
        <w:tc>
          <w:tcPr>
            <w:tcW w:w="721" w:type="dxa"/>
          </w:tcPr>
          <w:p w:rsidR="00FF5D41" w:rsidRPr="001A0778" w:rsidRDefault="00FF5D41" w:rsidP="003469BE">
            <w:pPr>
              <w:autoSpaceDE w:val="0"/>
              <w:autoSpaceDN w:val="0"/>
              <w:adjustRightInd w:val="0"/>
              <w:spacing w:line="360" w:lineRule="auto"/>
              <w:jc w:val="both"/>
              <w:rPr>
                <w:rFonts w:ascii="Times New Roman" w:hAnsi="Times New Roman"/>
                <w:bCs/>
                <w:sz w:val="18"/>
                <w:szCs w:val="22"/>
              </w:rPr>
            </w:pPr>
            <w:r w:rsidRPr="001A0778">
              <w:rPr>
                <w:rFonts w:ascii="Times New Roman" w:hAnsi="Times New Roman"/>
                <w:bCs/>
                <w:sz w:val="18"/>
                <w:szCs w:val="22"/>
              </w:rPr>
              <w:t>p-Value</w:t>
            </w:r>
          </w:p>
        </w:tc>
        <w:tc>
          <w:tcPr>
            <w:tcW w:w="546" w:type="dxa"/>
          </w:tcPr>
          <w:p w:rsidR="00FF5D41" w:rsidRPr="001A0778" w:rsidRDefault="00FF5D41" w:rsidP="003469BE">
            <w:pPr>
              <w:autoSpaceDE w:val="0"/>
              <w:autoSpaceDN w:val="0"/>
              <w:adjustRightInd w:val="0"/>
              <w:spacing w:line="360" w:lineRule="auto"/>
              <w:jc w:val="both"/>
              <w:rPr>
                <w:rFonts w:ascii="Times New Roman" w:hAnsi="Times New Roman"/>
                <w:bCs/>
                <w:sz w:val="18"/>
                <w:szCs w:val="22"/>
              </w:rPr>
            </w:pPr>
            <w:r w:rsidRPr="001A0778">
              <w:rPr>
                <w:rFonts w:ascii="Times New Roman" w:hAnsi="Times New Roman"/>
                <w:bCs/>
                <w:sz w:val="18"/>
                <w:szCs w:val="22"/>
              </w:rPr>
              <w:t>Adj-R</w:t>
            </w:r>
            <w:r w:rsidRPr="001A0778">
              <w:rPr>
                <w:rFonts w:ascii="Times New Roman" w:hAnsi="Times New Roman"/>
                <w:bCs/>
                <w:sz w:val="18"/>
                <w:szCs w:val="22"/>
                <w:vertAlign w:val="superscript"/>
              </w:rPr>
              <w:t>2</w:t>
            </w:r>
          </w:p>
        </w:tc>
        <w:tc>
          <w:tcPr>
            <w:tcW w:w="891" w:type="dxa"/>
          </w:tcPr>
          <w:p w:rsidR="00FF5D41" w:rsidRPr="001A0778" w:rsidRDefault="00FF5D41" w:rsidP="003469BE">
            <w:pPr>
              <w:autoSpaceDE w:val="0"/>
              <w:autoSpaceDN w:val="0"/>
              <w:adjustRightInd w:val="0"/>
              <w:spacing w:line="360" w:lineRule="auto"/>
              <w:jc w:val="both"/>
              <w:rPr>
                <w:rFonts w:ascii="Times New Roman" w:hAnsi="Times New Roman"/>
                <w:bCs/>
                <w:sz w:val="18"/>
                <w:szCs w:val="22"/>
              </w:rPr>
            </w:pPr>
            <w:r w:rsidRPr="001A0778">
              <w:rPr>
                <w:rFonts w:ascii="Times New Roman" w:hAnsi="Times New Roman"/>
                <w:bCs/>
                <w:sz w:val="18"/>
                <w:szCs w:val="22"/>
              </w:rPr>
              <w:t>F-Stat</w:t>
            </w:r>
          </w:p>
        </w:tc>
        <w:tc>
          <w:tcPr>
            <w:tcW w:w="913" w:type="dxa"/>
          </w:tcPr>
          <w:p w:rsidR="00FF5D41" w:rsidRPr="001A0778" w:rsidRDefault="00FF5D41" w:rsidP="003469BE">
            <w:pPr>
              <w:autoSpaceDE w:val="0"/>
              <w:autoSpaceDN w:val="0"/>
              <w:adjustRightInd w:val="0"/>
              <w:spacing w:line="360" w:lineRule="auto"/>
              <w:jc w:val="both"/>
              <w:rPr>
                <w:rFonts w:ascii="Times New Roman" w:hAnsi="Times New Roman"/>
                <w:bCs/>
                <w:sz w:val="18"/>
                <w:szCs w:val="22"/>
              </w:rPr>
            </w:pPr>
            <w:r w:rsidRPr="001A0778">
              <w:rPr>
                <w:rFonts w:ascii="Times New Roman" w:hAnsi="Times New Roman"/>
                <w:bCs/>
                <w:sz w:val="18"/>
                <w:szCs w:val="22"/>
              </w:rPr>
              <w:t>DW</w:t>
            </w:r>
          </w:p>
        </w:tc>
      </w:tr>
      <w:tr w:rsidR="001A0778" w:rsidRPr="003469BE" w:rsidTr="001A0778">
        <w:trPr>
          <w:jc w:val="center"/>
        </w:trPr>
        <w:tc>
          <w:tcPr>
            <w:tcW w:w="937" w:type="dxa"/>
          </w:tcPr>
          <w:p w:rsidR="00FF5D41" w:rsidRPr="001A0778" w:rsidRDefault="00FF5D41" w:rsidP="003469BE">
            <w:pPr>
              <w:autoSpaceDE w:val="0"/>
              <w:autoSpaceDN w:val="0"/>
              <w:adjustRightInd w:val="0"/>
              <w:spacing w:line="360" w:lineRule="auto"/>
              <w:jc w:val="both"/>
              <w:rPr>
                <w:rFonts w:ascii="Times New Roman" w:hAnsi="Times New Roman"/>
                <w:bCs/>
                <w:sz w:val="18"/>
                <w:szCs w:val="22"/>
              </w:rPr>
            </w:pPr>
            <w:r w:rsidRPr="001A0778">
              <w:rPr>
                <w:rFonts w:ascii="Times New Roman" w:hAnsi="Times New Roman"/>
                <w:bCs/>
                <w:sz w:val="18"/>
                <w:szCs w:val="22"/>
              </w:rPr>
              <w:t>Constanta</w:t>
            </w:r>
          </w:p>
        </w:tc>
        <w:tc>
          <w:tcPr>
            <w:tcW w:w="1045" w:type="dxa"/>
            <w:vAlign w:val="bottom"/>
          </w:tcPr>
          <w:p w:rsidR="00FF5D41" w:rsidRPr="001A0778" w:rsidRDefault="007D73A1" w:rsidP="003469BE">
            <w:pPr>
              <w:autoSpaceDE w:val="0"/>
              <w:autoSpaceDN w:val="0"/>
              <w:adjustRightInd w:val="0"/>
              <w:spacing w:line="360" w:lineRule="auto"/>
              <w:ind w:right="10"/>
              <w:jc w:val="center"/>
              <w:rPr>
                <w:rFonts w:ascii="Times New Roman" w:hAnsi="Times New Roman"/>
                <w:color w:val="000000"/>
                <w:sz w:val="18"/>
                <w:szCs w:val="22"/>
              </w:rPr>
            </w:pPr>
            <w:r>
              <w:rPr>
                <w:rFonts w:ascii="Times New Roman" w:hAnsi="Times New Roman"/>
                <w:color w:val="000000"/>
                <w:sz w:val="18"/>
                <w:szCs w:val="22"/>
              </w:rPr>
              <w:t>8.093410</w:t>
            </w:r>
          </w:p>
        </w:tc>
        <w:tc>
          <w:tcPr>
            <w:tcW w:w="999" w:type="dxa"/>
            <w:vAlign w:val="bottom"/>
          </w:tcPr>
          <w:p w:rsidR="00FF5D41" w:rsidRPr="001A0778" w:rsidRDefault="00064700" w:rsidP="007D73A1">
            <w:pPr>
              <w:autoSpaceDE w:val="0"/>
              <w:autoSpaceDN w:val="0"/>
              <w:adjustRightInd w:val="0"/>
              <w:spacing w:line="360" w:lineRule="auto"/>
              <w:ind w:right="10"/>
              <w:rPr>
                <w:rFonts w:ascii="Times New Roman" w:hAnsi="Times New Roman"/>
                <w:color w:val="000000"/>
                <w:sz w:val="18"/>
                <w:szCs w:val="22"/>
              </w:rPr>
            </w:pPr>
            <w:r>
              <w:rPr>
                <w:rFonts w:ascii="Times New Roman" w:hAnsi="Times New Roman"/>
                <w:color w:val="000000"/>
                <w:sz w:val="18"/>
                <w:szCs w:val="22"/>
              </w:rPr>
              <w:t>55.18954</w:t>
            </w:r>
          </w:p>
        </w:tc>
        <w:tc>
          <w:tcPr>
            <w:tcW w:w="721" w:type="dxa"/>
            <w:vAlign w:val="bottom"/>
          </w:tcPr>
          <w:p w:rsidR="00FF5D41" w:rsidRPr="001A0778" w:rsidRDefault="00FF5D41" w:rsidP="003469BE">
            <w:pPr>
              <w:autoSpaceDE w:val="0"/>
              <w:autoSpaceDN w:val="0"/>
              <w:adjustRightInd w:val="0"/>
              <w:spacing w:line="360" w:lineRule="auto"/>
              <w:ind w:right="10"/>
              <w:jc w:val="center"/>
              <w:rPr>
                <w:rFonts w:ascii="Times New Roman" w:hAnsi="Times New Roman"/>
                <w:color w:val="000000"/>
                <w:sz w:val="18"/>
                <w:szCs w:val="22"/>
              </w:rPr>
            </w:pPr>
            <w:r w:rsidRPr="001A0778">
              <w:rPr>
                <w:rFonts w:ascii="Times New Roman" w:hAnsi="Times New Roman"/>
                <w:color w:val="000000"/>
                <w:sz w:val="18"/>
                <w:szCs w:val="22"/>
              </w:rPr>
              <w:t>0.00</w:t>
            </w:r>
            <w:r w:rsidR="00064700">
              <w:rPr>
                <w:rFonts w:ascii="Times New Roman" w:hAnsi="Times New Roman"/>
                <w:color w:val="000000"/>
                <w:sz w:val="18"/>
                <w:szCs w:val="22"/>
              </w:rPr>
              <w:t>00</w:t>
            </w:r>
          </w:p>
        </w:tc>
        <w:tc>
          <w:tcPr>
            <w:tcW w:w="546" w:type="dxa"/>
            <w:vMerge w:val="restart"/>
          </w:tcPr>
          <w:p w:rsidR="00FF5D41" w:rsidRPr="001A0778" w:rsidRDefault="00FF5D41" w:rsidP="003469BE">
            <w:pPr>
              <w:autoSpaceDE w:val="0"/>
              <w:autoSpaceDN w:val="0"/>
              <w:adjustRightInd w:val="0"/>
              <w:spacing w:line="360" w:lineRule="auto"/>
              <w:jc w:val="center"/>
              <w:rPr>
                <w:rFonts w:ascii="Times New Roman" w:hAnsi="Times New Roman"/>
                <w:color w:val="000000"/>
                <w:sz w:val="18"/>
                <w:szCs w:val="22"/>
              </w:rPr>
            </w:pPr>
          </w:p>
          <w:p w:rsidR="00FF5D41" w:rsidRPr="001A0778" w:rsidRDefault="00FF5D41" w:rsidP="003469BE">
            <w:pPr>
              <w:autoSpaceDE w:val="0"/>
              <w:autoSpaceDN w:val="0"/>
              <w:adjustRightInd w:val="0"/>
              <w:spacing w:line="360" w:lineRule="auto"/>
              <w:jc w:val="center"/>
              <w:rPr>
                <w:rFonts w:ascii="Times New Roman" w:hAnsi="Times New Roman"/>
                <w:color w:val="000000"/>
                <w:sz w:val="18"/>
                <w:szCs w:val="22"/>
              </w:rPr>
            </w:pPr>
          </w:p>
          <w:p w:rsidR="00FF5D41" w:rsidRPr="001A0778" w:rsidRDefault="00FF5D41" w:rsidP="003469BE">
            <w:pPr>
              <w:autoSpaceDE w:val="0"/>
              <w:autoSpaceDN w:val="0"/>
              <w:adjustRightInd w:val="0"/>
              <w:spacing w:line="360" w:lineRule="auto"/>
              <w:jc w:val="center"/>
              <w:rPr>
                <w:rFonts w:ascii="Times New Roman" w:hAnsi="Times New Roman"/>
                <w:bCs/>
                <w:sz w:val="18"/>
                <w:szCs w:val="22"/>
              </w:rPr>
            </w:pPr>
            <w:r w:rsidRPr="001A0778">
              <w:rPr>
                <w:rFonts w:ascii="Times New Roman" w:hAnsi="Times New Roman"/>
                <w:color w:val="000000"/>
                <w:sz w:val="18"/>
                <w:szCs w:val="22"/>
              </w:rPr>
              <w:t>0.</w:t>
            </w:r>
            <w:r w:rsidR="00064700">
              <w:rPr>
                <w:rFonts w:ascii="Times New Roman" w:hAnsi="Times New Roman"/>
                <w:color w:val="000000"/>
                <w:sz w:val="18"/>
                <w:szCs w:val="22"/>
              </w:rPr>
              <w:t>98</w:t>
            </w:r>
          </w:p>
        </w:tc>
        <w:tc>
          <w:tcPr>
            <w:tcW w:w="891" w:type="dxa"/>
            <w:vMerge w:val="restart"/>
          </w:tcPr>
          <w:p w:rsidR="00FF5D41" w:rsidRPr="001A0778" w:rsidRDefault="00FF5D41" w:rsidP="003469BE">
            <w:pPr>
              <w:autoSpaceDE w:val="0"/>
              <w:autoSpaceDN w:val="0"/>
              <w:adjustRightInd w:val="0"/>
              <w:spacing w:line="360" w:lineRule="auto"/>
              <w:jc w:val="center"/>
              <w:rPr>
                <w:rFonts w:ascii="Times New Roman" w:hAnsi="Times New Roman"/>
                <w:color w:val="000000"/>
                <w:sz w:val="18"/>
                <w:szCs w:val="22"/>
              </w:rPr>
            </w:pPr>
          </w:p>
          <w:p w:rsidR="00FF5D41" w:rsidRPr="001A0778" w:rsidRDefault="00FF5D41" w:rsidP="003469BE">
            <w:pPr>
              <w:autoSpaceDE w:val="0"/>
              <w:autoSpaceDN w:val="0"/>
              <w:adjustRightInd w:val="0"/>
              <w:spacing w:line="360" w:lineRule="auto"/>
              <w:jc w:val="center"/>
              <w:rPr>
                <w:rFonts w:ascii="Times New Roman" w:hAnsi="Times New Roman"/>
                <w:color w:val="000000"/>
                <w:sz w:val="18"/>
                <w:szCs w:val="22"/>
              </w:rPr>
            </w:pPr>
          </w:p>
          <w:p w:rsidR="00FF5D41" w:rsidRPr="001A0778" w:rsidRDefault="00FF5D41" w:rsidP="003469BE">
            <w:pPr>
              <w:autoSpaceDE w:val="0"/>
              <w:autoSpaceDN w:val="0"/>
              <w:adjustRightInd w:val="0"/>
              <w:spacing w:line="360" w:lineRule="auto"/>
              <w:jc w:val="center"/>
              <w:rPr>
                <w:rFonts w:ascii="Times New Roman" w:hAnsi="Times New Roman"/>
                <w:bCs/>
                <w:sz w:val="18"/>
                <w:szCs w:val="22"/>
              </w:rPr>
            </w:pPr>
            <w:r w:rsidRPr="001A0778">
              <w:rPr>
                <w:rFonts w:ascii="Times New Roman" w:hAnsi="Times New Roman"/>
                <w:color w:val="000000"/>
                <w:sz w:val="18"/>
                <w:szCs w:val="22"/>
              </w:rPr>
              <w:t>0.000</w:t>
            </w:r>
            <w:r w:rsidR="00064700">
              <w:rPr>
                <w:rFonts w:ascii="Times New Roman" w:hAnsi="Times New Roman"/>
                <w:color w:val="000000"/>
                <w:sz w:val="18"/>
                <w:szCs w:val="22"/>
              </w:rPr>
              <w:t>000</w:t>
            </w:r>
          </w:p>
        </w:tc>
        <w:tc>
          <w:tcPr>
            <w:tcW w:w="913" w:type="dxa"/>
            <w:vMerge w:val="restart"/>
          </w:tcPr>
          <w:p w:rsidR="00FF5D41" w:rsidRPr="001A0778" w:rsidRDefault="00FF5D41" w:rsidP="003469BE">
            <w:pPr>
              <w:autoSpaceDE w:val="0"/>
              <w:autoSpaceDN w:val="0"/>
              <w:adjustRightInd w:val="0"/>
              <w:spacing w:line="360" w:lineRule="auto"/>
              <w:jc w:val="center"/>
              <w:rPr>
                <w:rFonts w:ascii="Times New Roman" w:hAnsi="Times New Roman"/>
                <w:color w:val="000000"/>
                <w:sz w:val="18"/>
                <w:szCs w:val="22"/>
              </w:rPr>
            </w:pPr>
          </w:p>
          <w:p w:rsidR="00FF5D41" w:rsidRPr="001A0778" w:rsidRDefault="00FF5D41" w:rsidP="003469BE">
            <w:pPr>
              <w:autoSpaceDE w:val="0"/>
              <w:autoSpaceDN w:val="0"/>
              <w:adjustRightInd w:val="0"/>
              <w:spacing w:line="360" w:lineRule="auto"/>
              <w:jc w:val="center"/>
              <w:rPr>
                <w:rFonts w:ascii="Times New Roman" w:hAnsi="Times New Roman"/>
                <w:color w:val="000000"/>
                <w:sz w:val="18"/>
                <w:szCs w:val="22"/>
              </w:rPr>
            </w:pPr>
          </w:p>
          <w:p w:rsidR="00FF5D41" w:rsidRPr="001A0778" w:rsidRDefault="00FF5D41" w:rsidP="003469BE">
            <w:pPr>
              <w:autoSpaceDE w:val="0"/>
              <w:autoSpaceDN w:val="0"/>
              <w:adjustRightInd w:val="0"/>
              <w:spacing w:line="360" w:lineRule="auto"/>
              <w:jc w:val="center"/>
              <w:rPr>
                <w:rFonts w:ascii="Times New Roman" w:hAnsi="Times New Roman"/>
                <w:bCs/>
                <w:sz w:val="18"/>
                <w:szCs w:val="22"/>
              </w:rPr>
            </w:pPr>
            <w:r w:rsidRPr="001A0778">
              <w:rPr>
                <w:rFonts w:ascii="Times New Roman" w:hAnsi="Times New Roman"/>
                <w:color w:val="000000"/>
                <w:sz w:val="18"/>
                <w:szCs w:val="22"/>
              </w:rPr>
              <w:t>1.</w:t>
            </w:r>
            <w:r w:rsidR="00064700">
              <w:rPr>
                <w:rFonts w:ascii="Times New Roman" w:hAnsi="Times New Roman"/>
                <w:color w:val="000000"/>
                <w:sz w:val="18"/>
                <w:szCs w:val="22"/>
              </w:rPr>
              <w:t>032952</w:t>
            </w:r>
          </w:p>
        </w:tc>
      </w:tr>
      <w:tr w:rsidR="001A0778" w:rsidRPr="003469BE" w:rsidTr="001A0778">
        <w:trPr>
          <w:jc w:val="center"/>
        </w:trPr>
        <w:tc>
          <w:tcPr>
            <w:tcW w:w="937" w:type="dxa"/>
          </w:tcPr>
          <w:p w:rsidR="00FF5D41" w:rsidRPr="001A0778" w:rsidRDefault="007D73A1" w:rsidP="003469BE">
            <w:pPr>
              <w:autoSpaceDE w:val="0"/>
              <w:autoSpaceDN w:val="0"/>
              <w:adjustRightInd w:val="0"/>
              <w:spacing w:line="360" w:lineRule="auto"/>
              <w:jc w:val="both"/>
              <w:rPr>
                <w:rFonts w:ascii="Times New Roman" w:hAnsi="Times New Roman"/>
                <w:b/>
                <w:bCs/>
                <w:sz w:val="18"/>
                <w:szCs w:val="22"/>
              </w:rPr>
            </w:pPr>
            <w:r>
              <w:rPr>
                <w:rFonts w:ascii="Times New Roman" w:hAnsi="Times New Roman"/>
                <w:b/>
                <w:bCs/>
                <w:sz w:val="18"/>
                <w:szCs w:val="22"/>
              </w:rPr>
              <w:t>LX1</w:t>
            </w:r>
          </w:p>
        </w:tc>
        <w:tc>
          <w:tcPr>
            <w:tcW w:w="1045" w:type="dxa"/>
            <w:vAlign w:val="bottom"/>
          </w:tcPr>
          <w:p w:rsidR="00FF5D41" w:rsidRPr="001A0778" w:rsidRDefault="007D73A1" w:rsidP="003469BE">
            <w:pPr>
              <w:autoSpaceDE w:val="0"/>
              <w:autoSpaceDN w:val="0"/>
              <w:adjustRightInd w:val="0"/>
              <w:spacing w:line="360" w:lineRule="auto"/>
              <w:ind w:right="10"/>
              <w:jc w:val="center"/>
              <w:rPr>
                <w:rFonts w:ascii="Times New Roman" w:hAnsi="Times New Roman"/>
                <w:color w:val="000000"/>
                <w:sz w:val="18"/>
                <w:szCs w:val="22"/>
              </w:rPr>
            </w:pPr>
            <w:r>
              <w:rPr>
                <w:rFonts w:ascii="Times New Roman" w:hAnsi="Times New Roman"/>
                <w:color w:val="000000"/>
                <w:sz w:val="18"/>
                <w:szCs w:val="22"/>
              </w:rPr>
              <w:t>0.221094</w:t>
            </w:r>
          </w:p>
        </w:tc>
        <w:tc>
          <w:tcPr>
            <w:tcW w:w="999" w:type="dxa"/>
            <w:vAlign w:val="bottom"/>
          </w:tcPr>
          <w:p w:rsidR="00FF5D41" w:rsidRPr="001A0778" w:rsidRDefault="00064700" w:rsidP="003469BE">
            <w:pPr>
              <w:autoSpaceDE w:val="0"/>
              <w:autoSpaceDN w:val="0"/>
              <w:adjustRightInd w:val="0"/>
              <w:spacing w:line="360" w:lineRule="auto"/>
              <w:ind w:right="10"/>
              <w:jc w:val="center"/>
              <w:rPr>
                <w:rFonts w:ascii="Times New Roman" w:hAnsi="Times New Roman"/>
                <w:color w:val="000000"/>
                <w:sz w:val="18"/>
                <w:szCs w:val="22"/>
              </w:rPr>
            </w:pPr>
            <w:r>
              <w:rPr>
                <w:rFonts w:ascii="Times New Roman" w:hAnsi="Times New Roman"/>
                <w:color w:val="000000"/>
                <w:sz w:val="18"/>
                <w:szCs w:val="22"/>
              </w:rPr>
              <w:t>8.347868</w:t>
            </w:r>
          </w:p>
        </w:tc>
        <w:tc>
          <w:tcPr>
            <w:tcW w:w="721" w:type="dxa"/>
            <w:vAlign w:val="bottom"/>
          </w:tcPr>
          <w:p w:rsidR="00FF5D41" w:rsidRPr="001A0778" w:rsidRDefault="00FF5D41" w:rsidP="003469BE">
            <w:pPr>
              <w:autoSpaceDE w:val="0"/>
              <w:autoSpaceDN w:val="0"/>
              <w:adjustRightInd w:val="0"/>
              <w:spacing w:line="360" w:lineRule="auto"/>
              <w:ind w:right="10"/>
              <w:jc w:val="center"/>
              <w:rPr>
                <w:rFonts w:ascii="Times New Roman" w:hAnsi="Times New Roman"/>
                <w:color w:val="000000"/>
                <w:sz w:val="18"/>
                <w:szCs w:val="22"/>
              </w:rPr>
            </w:pPr>
            <w:r w:rsidRPr="001A0778">
              <w:rPr>
                <w:rFonts w:ascii="Times New Roman" w:hAnsi="Times New Roman"/>
                <w:color w:val="000000"/>
                <w:sz w:val="18"/>
                <w:szCs w:val="22"/>
              </w:rPr>
              <w:t>0.00</w:t>
            </w:r>
            <w:r w:rsidR="00064700">
              <w:rPr>
                <w:rFonts w:ascii="Times New Roman" w:hAnsi="Times New Roman"/>
                <w:color w:val="000000"/>
                <w:sz w:val="18"/>
                <w:szCs w:val="22"/>
              </w:rPr>
              <w:t>00</w:t>
            </w:r>
          </w:p>
        </w:tc>
        <w:tc>
          <w:tcPr>
            <w:tcW w:w="546" w:type="dxa"/>
            <w:vMerge/>
          </w:tcPr>
          <w:p w:rsidR="00FF5D41" w:rsidRPr="003469BE" w:rsidRDefault="00FF5D41" w:rsidP="003469BE">
            <w:pPr>
              <w:autoSpaceDE w:val="0"/>
              <w:autoSpaceDN w:val="0"/>
              <w:adjustRightInd w:val="0"/>
              <w:spacing w:line="360" w:lineRule="auto"/>
              <w:jc w:val="both"/>
              <w:rPr>
                <w:rFonts w:ascii="Times New Roman" w:hAnsi="Times New Roman"/>
                <w:bCs/>
                <w:sz w:val="22"/>
                <w:szCs w:val="22"/>
              </w:rPr>
            </w:pPr>
          </w:p>
        </w:tc>
        <w:tc>
          <w:tcPr>
            <w:tcW w:w="891" w:type="dxa"/>
            <w:vMerge/>
          </w:tcPr>
          <w:p w:rsidR="00FF5D41" w:rsidRPr="003469BE" w:rsidRDefault="00FF5D41" w:rsidP="003469BE">
            <w:pPr>
              <w:autoSpaceDE w:val="0"/>
              <w:autoSpaceDN w:val="0"/>
              <w:adjustRightInd w:val="0"/>
              <w:spacing w:line="360" w:lineRule="auto"/>
              <w:jc w:val="both"/>
              <w:rPr>
                <w:rFonts w:ascii="Times New Roman" w:hAnsi="Times New Roman"/>
                <w:bCs/>
                <w:sz w:val="22"/>
                <w:szCs w:val="22"/>
              </w:rPr>
            </w:pPr>
          </w:p>
        </w:tc>
        <w:tc>
          <w:tcPr>
            <w:tcW w:w="913" w:type="dxa"/>
            <w:vMerge/>
          </w:tcPr>
          <w:p w:rsidR="00FF5D41" w:rsidRPr="003469BE" w:rsidRDefault="00FF5D41" w:rsidP="003469BE">
            <w:pPr>
              <w:autoSpaceDE w:val="0"/>
              <w:autoSpaceDN w:val="0"/>
              <w:adjustRightInd w:val="0"/>
              <w:spacing w:line="360" w:lineRule="auto"/>
              <w:jc w:val="both"/>
              <w:rPr>
                <w:rFonts w:ascii="Times New Roman" w:hAnsi="Times New Roman"/>
                <w:bCs/>
                <w:sz w:val="22"/>
                <w:szCs w:val="22"/>
              </w:rPr>
            </w:pPr>
          </w:p>
        </w:tc>
      </w:tr>
      <w:tr w:rsidR="001A0778" w:rsidRPr="003469BE" w:rsidTr="001A0778">
        <w:trPr>
          <w:jc w:val="center"/>
        </w:trPr>
        <w:tc>
          <w:tcPr>
            <w:tcW w:w="937" w:type="dxa"/>
          </w:tcPr>
          <w:p w:rsidR="00FF5D41" w:rsidRPr="001A0778" w:rsidRDefault="007D73A1" w:rsidP="003469BE">
            <w:pPr>
              <w:autoSpaceDE w:val="0"/>
              <w:autoSpaceDN w:val="0"/>
              <w:adjustRightInd w:val="0"/>
              <w:spacing w:line="360" w:lineRule="auto"/>
              <w:jc w:val="both"/>
              <w:rPr>
                <w:rFonts w:ascii="Times New Roman" w:hAnsi="Times New Roman"/>
                <w:bCs/>
                <w:sz w:val="18"/>
                <w:szCs w:val="22"/>
              </w:rPr>
            </w:pPr>
            <w:r>
              <w:rPr>
                <w:rFonts w:ascii="Times New Roman" w:hAnsi="Times New Roman"/>
                <w:bCs/>
                <w:sz w:val="18"/>
                <w:szCs w:val="22"/>
              </w:rPr>
              <w:t>LX2</w:t>
            </w:r>
          </w:p>
        </w:tc>
        <w:tc>
          <w:tcPr>
            <w:tcW w:w="1045" w:type="dxa"/>
            <w:vAlign w:val="bottom"/>
          </w:tcPr>
          <w:p w:rsidR="00FF5D41" w:rsidRPr="001A0778" w:rsidRDefault="007D73A1" w:rsidP="003469BE">
            <w:pPr>
              <w:autoSpaceDE w:val="0"/>
              <w:autoSpaceDN w:val="0"/>
              <w:adjustRightInd w:val="0"/>
              <w:spacing w:line="360" w:lineRule="auto"/>
              <w:ind w:right="10"/>
              <w:jc w:val="center"/>
              <w:rPr>
                <w:rFonts w:ascii="Times New Roman" w:hAnsi="Times New Roman"/>
                <w:color w:val="000000"/>
                <w:sz w:val="18"/>
                <w:szCs w:val="22"/>
              </w:rPr>
            </w:pPr>
            <w:r>
              <w:rPr>
                <w:rFonts w:ascii="Times New Roman" w:hAnsi="Times New Roman"/>
                <w:color w:val="000000"/>
                <w:sz w:val="18"/>
                <w:szCs w:val="22"/>
              </w:rPr>
              <w:t>0.102556</w:t>
            </w:r>
          </w:p>
        </w:tc>
        <w:tc>
          <w:tcPr>
            <w:tcW w:w="999" w:type="dxa"/>
            <w:vAlign w:val="bottom"/>
          </w:tcPr>
          <w:p w:rsidR="00FF5D41" w:rsidRPr="001A0778" w:rsidRDefault="00064700" w:rsidP="003469BE">
            <w:pPr>
              <w:autoSpaceDE w:val="0"/>
              <w:autoSpaceDN w:val="0"/>
              <w:adjustRightInd w:val="0"/>
              <w:spacing w:line="360" w:lineRule="auto"/>
              <w:ind w:right="10"/>
              <w:jc w:val="center"/>
              <w:rPr>
                <w:rFonts w:ascii="Times New Roman" w:hAnsi="Times New Roman"/>
                <w:color w:val="000000"/>
                <w:sz w:val="18"/>
                <w:szCs w:val="22"/>
              </w:rPr>
            </w:pPr>
            <w:r>
              <w:rPr>
                <w:rFonts w:ascii="Times New Roman" w:hAnsi="Times New Roman"/>
                <w:color w:val="000000"/>
                <w:sz w:val="18"/>
                <w:szCs w:val="22"/>
              </w:rPr>
              <w:t>2.477410</w:t>
            </w:r>
          </w:p>
        </w:tc>
        <w:tc>
          <w:tcPr>
            <w:tcW w:w="721" w:type="dxa"/>
            <w:vAlign w:val="bottom"/>
          </w:tcPr>
          <w:p w:rsidR="00FF5D41" w:rsidRPr="001A0778" w:rsidRDefault="00FF5D41" w:rsidP="003469BE">
            <w:pPr>
              <w:autoSpaceDE w:val="0"/>
              <w:autoSpaceDN w:val="0"/>
              <w:adjustRightInd w:val="0"/>
              <w:spacing w:line="360" w:lineRule="auto"/>
              <w:ind w:right="10"/>
              <w:jc w:val="center"/>
              <w:rPr>
                <w:rFonts w:ascii="Times New Roman" w:hAnsi="Times New Roman"/>
                <w:color w:val="000000"/>
                <w:sz w:val="18"/>
                <w:szCs w:val="22"/>
              </w:rPr>
            </w:pPr>
            <w:r w:rsidRPr="001A0778">
              <w:rPr>
                <w:rFonts w:ascii="Times New Roman" w:hAnsi="Times New Roman"/>
                <w:color w:val="000000"/>
                <w:sz w:val="18"/>
                <w:szCs w:val="22"/>
              </w:rPr>
              <w:t>0.</w:t>
            </w:r>
            <w:r w:rsidR="00064700">
              <w:rPr>
                <w:rFonts w:ascii="Times New Roman" w:hAnsi="Times New Roman"/>
                <w:color w:val="000000"/>
                <w:sz w:val="18"/>
                <w:szCs w:val="22"/>
              </w:rPr>
              <w:t>0248</w:t>
            </w:r>
          </w:p>
        </w:tc>
        <w:tc>
          <w:tcPr>
            <w:tcW w:w="546" w:type="dxa"/>
            <w:vMerge/>
          </w:tcPr>
          <w:p w:rsidR="00FF5D41" w:rsidRPr="003469BE" w:rsidRDefault="00FF5D41" w:rsidP="003469BE">
            <w:pPr>
              <w:autoSpaceDE w:val="0"/>
              <w:autoSpaceDN w:val="0"/>
              <w:adjustRightInd w:val="0"/>
              <w:spacing w:line="360" w:lineRule="auto"/>
              <w:jc w:val="both"/>
              <w:rPr>
                <w:rFonts w:ascii="Times New Roman" w:hAnsi="Times New Roman"/>
                <w:bCs/>
                <w:sz w:val="22"/>
                <w:szCs w:val="22"/>
              </w:rPr>
            </w:pPr>
          </w:p>
        </w:tc>
        <w:tc>
          <w:tcPr>
            <w:tcW w:w="891" w:type="dxa"/>
            <w:vMerge/>
          </w:tcPr>
          <w:p w:rsidR="00FF5D41" w:rsidRPr="003469BE" w:rsidRDefault="00FF5D41" w:rsidP="003469BE">
            <w:pPr>
              <w:autoSpaceDE w:val="0"/>
              <w:autoSpaceDN w:val="0"/>
              <w:adjustRightInd w:val="0"/>
              <w:spacing w:line="360" w:lineRule="auto"/>
              <w:jc w:val="both"/>
              <w:rPr>
                <w:rFonts w:ascii="Times New Roman" w:hAnsi="Times New Roman"/>
                <w:bCs/>
                <w:sz w:val="22"/>
                <w:szCs w:val="22"/>
              </w:rPr>
            </w:pPr>
          </w:p>
        </w:tc>
        <w:tc>
          <w:tcPr>
            <w:tcW w:w="913" w:type="dxa"/>
            <w:vMerge/>
          </w:tcPr>
          <w:p w:rsidR="00FF5D41" w:rsidRPr="003469BE" w:rsidRDefault="00FF5D41" w:rsidP="003469BE">
            <w:pPr>
              <w:autoSpaceDE w:val="0"/>
              <w:autoSpaceDN w:val="0"/>
              <w:adjustRightInd w:val="0"/>
              <w:spacing w:line="360" w:lineRule="auto"/>
              <w:jc w:val="both"/>
              <w:rPr>
                <w:rFonts w:ascii="Times New Roman" w:hAnsi="Times New Roman"/>
                <w:bCs/>
                <w:sz w:val="22"/>
                <w:szCs w:val="22"/>
              </w:rPr>
            </w:pPr>
          </w:p>
        </w:tc>
      </w:tr>
      <w:tr w:rsidR="001A0778" w:rsidRPr="003469BE" w:rsidTr="001A0778">
        <w:trPr>
          <w:jc w:val="center"/>
        </w:trPr>
        <w:tc>
          <w:tcPr>
            <w:tcW w:w="937" w:type="dxa"/>
          </w:tcPr>
          <w:p w:rsidR="00FF5D41" w:rsidRPr="001A0778" w:rsidRDefault="007D73A1" w:rsidP="003469BE">
            <w:pPr>
              <w:autoSpaceDE w:val="0"/>
              <w:autoSpaceDN w:val="0"/>
              <w:adjustRightInd w:val="0"/>
              <w:spacing w:line="360" w:lineRule="auto"/>
              <w:jc w:val="both"/>
              <w:rPr>
                <w:rFonts w:ascii="Times New Roman" w:hAnsi="Times New Roman"/>
                <w:bCs/>
                <w:sz w:val="18"/>
                <w:szCs w:val="22"/>
              </w:rPr>
            </w:pPr>
            <w:r>
              <w:rPr>
                <w:rFonts w:ascii="Times New Roman" w:hAnsi="Times New Roman"/>
                <w:bCs/>
                <w:sz w:val="18"/>
                <w:szCs w:val="22"/>
              </w:rPr>
              <w:t>LX3</w:t>
            </w:r>
          </w:p>
        </w:tc>
        <w:tc>
          <w:tcPr>
            <w:tcW w:w="1045" w:type="dxa"/>
            <w:vAlign w:val="bottom"/>
          </w:tcPr>
          <w:p w:rsidR="00FF5D41" w:rsidRPr="001A0778" w:rsidRDefault="007D73A1" w:rsidP="001A0778">
            <w:pPr>
              <w:autoSpaceDE w:val="0"/>
              <w:autoSpaceDN w:val="0"/>
              <w:adjustRightInd w:val="0"/>
              <w:spacing w:line="360" w:lineRule="auto"/>
              <w:ind w:right="10"/>
              <w:rPr>
                <w:rFonts w:ascii="Times New Roman" w:hAnsi="Times New Roman"/>
                <w:color w:val="000000"/>
                <w:sz w:val="18"/>
                <w:szCs w:val="22"/>
              </w:rPr>
            </w:pPr>
            <w:r>
              <w:rPr>
                <w:rFonts w:ascii="Times New Roman" w:hAnsi="Times New Roman"/>
                <w:color w:val="000000"/>
                <w:sz w:val="18"/>
                <w:szCs w:val="22"/>
              </w:rPr>
              <w:t>0.086186</w:t>
            </w:r>
          </w:p>
        </w:tc>
        <w:tc>
          <w:tcPr>
            <w:tcW w:w="999" w:type="dxa"/>
            <w:vAlign w:val="bottom"/>
          </w:tcPr>
          <w:p w:rsidR="00FF5D41" w:rsidRPr="001A0778" w:rsidRDefault="00064700" w:rsidP="003469BE">
            <w:pPr>
              <w:autoSpaceDE w:val="0"/>
              <w:autoSpaceDN w:val="0"/>
              <w:adjustRightInd w:val="0"/>
              <w:spacing w:line="360" w:lineRule="auto"/>
              <w:ind w:right="10"/>
              <w:jc w:val="center"/>
              <w:rPr>
                <w:rFonts w:ascii="Times New Roman" w:hAnsi="Times New Roman"/>
                <w:color w:val="000000"/>
                <w:sz w:val="18"/>
                <w:szCs w:val="22"/>
              </w:rPr>
            </w:pPr>
            <w:r>
              <w:rPr>
                <w:rFonts w:ascii="Times New Roman" w:hAnsi="Times New Roman"/>
                <w:color w:val="000000"/>
                <w:sz w:val="18"/>
                <w:szCs w:val="22"/>
              </w:rPr>
              <w:t>3.251315</w:t>
            </w:r>
          </w:p>
        </w:tc>
        <w:tc>
          <w:tcPr>
            <w:tcW w:w="721" w:type="dxa"/>
            <w:vAlign w:val="bottom"/>
          </w:tcPr>
          <w:p w:rsidR="00FF5D41" w:rsidRPr="001A0778" w:rsidRDefault="00FF5D41" w:rsidP="003469BE">
            <w:pPr>
              <w:autoSpaceDE w:val="0"/>
              <w:autoSpaceDN w:val="0"/>
              <w:adjustRightInd w:val="0"/>
              <w:spacing w:line="360" w:lineRule="auto"/>
              <w:ind w:right="10"/>
              <w:jc w:val="center"/>
              <w:rPr>
                <w:rFonts w:ascii="Times New Roman" w:hAnsi="Times New Roman"/>
                <w:color w:val="000000"/>
                <w:sz w:val="18"/>
                <w:szCs w:val="22"/>
              </w:rPr>
            </w:pPr>
            <w:r w:rsidRPr="001A0778">
              <w:rPr>
                <w:rFonts w:ascii="Times New Roman" w:hAnsi="Times New Roman"/>
                <w:color w:val="000000"/>
                <w:sz w:val="18"/>
                <w:szCs w:val="22"/>
              </w:rPr>
              <w:t>0.0</w:t>
            </w:r>
            <w:r w:rsidR="00064700">
              <w:rPr>
                <w:rFonts w:ascii="Times New Roman" w:hAnsi="Times New Roman"/>
                <w:color w:val="000000"/>
                <w:sz w:val="18"/>
                <w:szCs w:val="22"/>
              </w:rPr>
              <w:t>050</w:t>
            </w:r>
          </w:p>
        </w:tc>
        <w:tc>
          <w:tcPr>
            <w:tcW w:w="546" w:type="dxa"/>
            <w:vMerge/>
          </w:tcPr>
          <w:p w:rsidR="00FF5D41" w:rsidRPr="003469BE" w:rsidRDefault="00FF5D41" w:rsidP="003469BE">
            <w:pPr>
              <w:autoSpaceDE w:val="0"/>
              <w:autoSpaceDN w:val="0"/>
              <w:adjustRightInd w:val="0"/>
              <w:spacing w:line="360" w:lineRule="auto"/>
              <w:jc w:val="both"/>
              <w:rPr>
                <w:rFonts w:ascii="Times New Roman" w:hAnsi="Times New Roman"/>
                <w:bCs/>
                <w:sz w:val="22"/>
                <w:szCs w:val="22"/>
              </w:rPr>
            </w:pPr>
          </w:p>
        </w:tc>
        <w:tc>
          <w:tcPr>
            <w:tcW w:w="891" w:type="dxa"/>
            <w:vMerge/>
          </w:tcPr>
          <w:p w:rsidR="00FF5D41" w:rsidRPr="003469BE" w:rsidRDefault="00FF5D41" w:rsidP="003469BE">
            <w:pPr>
              <w:autoSpaceDE w:val="0"/>
              <w:autoSpaceDN w:val="0"/>
              <w:adjustRightInd w:val="0"/>
              <w:spacing w:line="360" w:lineRule="auto"/>
              <w:jc w:val="both"/>
              <w:rPr>
                <w:rFonts w:ascii="Times New Roman" w:hAnsi="Times New Roman"/>
                <w:bCs/>
                <w:sz w:val="22"/>
                <w:szCs w:val="22"/>
              </w:rPr>
            </w:pPr>
          </w:p>
        </w:tc>
        <w:tc>
          <w:tcPr>
            <w:tcW w:w="913" w:type="dxa"/>
            <w:vMerge/>
          </w:tcPr>
          <w:p w:rsidR="00FF5D41" w:rsidRPr="003469BE" w:rsidRDefault="00FF5D41" w:rsidP="003469BE">
            <w:pPr>
              <w:autoSpaceDE w:val="0"/>
              <w:autoSpaceDN w:val="0"/>
              <w:adjustRightInd w:val="0"/>
              <w:spacing w:line="360" w:lineRule="auto"/>
              <w:jc w:val="both"/>
              <w:rPr>
                <w:rFonts w:ascii="Times New Roman" w:hAnsi="Times New Roman"/>
                <w:bCs/>
                <w:sz w:val="22"/>
                <w:szCs w:val="22"/>
              </w:rPr>
            </w:pPr>
          </w:p>
        </w:tc>
      </w:tr>
    </w:tbl>
    <w:p w:rsidR="00FF5D41" w:rsidRDefault="003469BE" w:rsidP="003469BE">
      <w:pPr>
        <w:autoSpaceDE w:val="0"/>
        <w:autoSpaceDN w:val="0"/>
        <w:adjustRightInd w:val="0"/>
        <w:spacing w:line="360" w:lineRule="auto"/>
        <w:jc w:val="both"/>
        <w:rPr>
          <w:rFonts w:ascii="Times New Roman" w:hAnsi="Times New Roman"/>
          <w:i/>
          <w:iCs/>
          <w:sz w:val="24"/>
          <w:szCs w:val="24"/>
        </w:rPr>
      </w:pPr>
      <w:r>
        <w:rPr>
          <w:rFonts w:ascii="Times New Roman" w:hAnsi="Times New Roman"/>
          <w:i/>
          <w:iCs/>
          <w:sz w:val="24"/>
          <w:szCs w:val="24"/>
        </w:rPr>
        <w:t>Sumber : Hasil Olahan Data Penelitian, 2021</w:t>
      </w:r>
    </w:p>
    <w:p w:rsidR="003469BE" w:rsidRPr="003469BE" w:rsidRDefault="005C4245" w:rsidP="005C4245">
      <w:pPr>
        <w:autoSpaceDE w:val="0"/>
        <w:autoSpaceDN w:val="0"/>
        <w:adjustRightInd w:val="0"/>
        <w:spacing w:after="0" w:line="360" w:lineRule="auto"/>
        <w:jc w:val="both"/>
        <w:rPr>
          <w:rFonts w:ascii="Times New Roman" w:hAnsi="Times New Roman"/>
          <w:iCs/>
          <w:sz w:val="24"/>
          <w:szCs w:val="24"/>
        </w:rPr>
      </w:pPr>
      <w:r w:rsidRPr="005C4245">
        <w:rPr>
          <w:rFonts w:ascii="Times New Roman" w:hAnsi="Times New Roman"/>
        </w:rPr>
        <w:t>H</w:t>
      </w:r>
      <w:r w:rsidR="003469BE" w:rsidRPr="005C4245">
        <w:rPr>
          <w:rFonts w:ascii="Times New Roman" w:hAnsi="Times New Roman"/>
        </w:rPr>
        <w:t>asil penelitian dapat diuraikan sebagai berikut</w:t>
      </w:r>
      <w:r w:rsidR="003469BE">
        <w:t xml:space="preserve"> :</w:t>
      </w:r>
    </w:p>
    <w:p w:rsidR="00064700" w:rsidRPr="00064700" w:rsidRDefault="003469BE" w:rsidP="00064700">
      <w:pPr>
        <w:pStyle w:val="ListParagraph"/>
        <w:numPr>
          <w:ilvl w:val="0"/>
          <w:numId w:val="1"/>
        </w:numPr>
        <w:spacing w:line="360" w:lineRule="auto"/>
        <w:jc w:val="both"/>
        <w:rPr>
          <w:rFonts w:ascii="Times New Roman" w:hAnsi="Times New Roman"/>
          <w:color w:val="000000"/>
          <w:szCs w:val="24"/>
        </w:rPr>
      </w:pPr>
      <w:r w:rsidRPr="003469BE">
        <w:rPr>
          <w:rFonts w:ascii="Times New Roman" w:hAnsi="Times New Roman"/>
        </w:rPr>
        <w:t>Pengaruh</w:t>
      </w:r>
      <w:r w:rsidR="00064700">
        <w:rPr>
          <w:rFonts w:ascii="Times New Roman" w:hAnsi="Times New Roman"/>
        </w:rPr>
        <w:t xml:space="preserve"> konsumsi energi terhadap emisi co2.</w:t>
      </w:r>
    </w:p>
    <w:p w:rsidR="004713BC" w:rsidRDefault="00011C93" w:rsidP="00064700">
      <w:pPr>
        <w:pStyle w:val="ListParagraph"/>
        <w:spacing w:line="360" w:lineRule="auto"/>
        <w:jc w:val="both"/>
        <w:rPr>
          <w:rFonts w:ascii="Times New Roman" w:hAnsi="Times New Roman"/>
          <w:color w:val="000000"/>
          <w:szCs w:val="24"/>
        </w:rPr>
      </w:pPr>
      <w:r>
        <w:rPr>
          <w:rFonts w:ascii="Times New Roman" w:hAnsi="Times New Roman"/>
          <w:color w:val="000000"/>
          <w:szCs w:val="24"/>
        </w:rPr>
        <w:tab/>
      </w:r>
      <w:r w:rsidR="003469BE">
        <w:rPr>
          <w:rFonts w:ascii="Times New Roman" w:hAnsi="Times New Roman"/>
          <w:color w:val="000000"/>
          <w:szCs w:val="24"/>
        </w:rPr>
        <w:t xml:space="preserve">Berdasarkan hasil pengujian yang dilakukan </w:t>
      </w:r>
      <w:r w:rsidR="00064700">
        <w:rPr>
          <w:rFonts w:ascii="Times New Roman" w:hAnsi="Times New Roman"/>
          <w:color w:val="000000"/>
          <w:szCs w:val="24"/>
        </w:rPr>
        <w:t xml:space="preserve">konsumsi energi </w:t>
      </w:r>
      <w:r w:rsidR="003469BE" w:rsidRPr="00E975B4">
        <w:rPr>
          <w:rFonts w:ascii="Times New Roman" w:hAnsi="Times New Roman"/>
          <w:color w:val="000000"/>
          <w:szCs w:val="24"/>
        </w:rPr>
        <w:t xml:space="preserve">mempunyai pengaruh </w:t>
      </w:r>
      <w:r w:rsidR="00064700">
        <w:rPr>
          <w:rFonts w:ascii="Times New Roman" w:hAnsi="Times New Roman"/>
          <w:color w:val="000000"/>
          <w:szCs w:val="24"/>
        </w:rPr>
        <w:t xml:space="preserve"> </w:t>
      </w:r>
      <w:r w:rsidR="00064700" w:rsidRPr="00064700">
        <w:rPr>
          <w:rFonts w:ascii="Times New Roman" w:hAnsi="Times New Roman"/>
          <w:color w:val="000000"/>
        </w:rPr>
        <w:t>0.221094</w:t>
      </w:r>
      <w:r w:rsidR="00064700">
        <w:rPr>
          <w:rFonts w:ascii="Times New Roman" w:hAnsi="Times New Roman"/>
          <w:color w:val="000000"/>
          <w:sz w:val="18"/>
        </w:rPr>
        <w:t xml:space="preserve"> </w:t>
      </w:r>
      <w:r w:rsidR="003469BE" w:rsidRPr="00E975B4">
        <w:rPr>
          <w:rFonts w:ascii="Times New Roman" w:hAnsi="Times New Roman"/>
          <w:color w:val="000000"/>
          <w:szCs w:val="24"/>
        </w:rPr>
        <w:t xml:space="preserve">mempunyai pengaruh </w:t>
      </w:r>
      <w:r w:rsidR="00064700">
        <w:rPr>
          <w:rFonts w:ascii="Times New Roman" w:hAnsi="Times New Roman"/>
          <w:color w:val="000000"/>
          <w:szCs w:val="24"/>
        </w:rPr>
        <w:t xml:space="preserve">positif </w:t>
      </w:r>
      <w:r w:rsidR="003469BE" w:rsidRPr="00E975B4">
        <w:rPr>
          <w:rFonts w:ascii="Times New Roman" w:hAnsi="Times New Roman"/>
          <w:color w:val="000000"/>
          <w:szCs w:val="24"/>
        </w:rPr>
        <w:t xml:space="preserve"> terhadap </w:t>
      </w:r>
      <w:r w:rsidR="00064700">
        <w:rPr>
          <w:rFonts w:ascii="Times New Roman" w:hAnsi="Times New Roman"/>
          <w:color w:val="000000"/>
          <w:szCs w:val="24"/>
        </w:rPr>
        <w:t>emisi co2</w:t>
      </w:r>
      <w:r w:rsidR="003469BE" w:rsidRPr="00E975B4">
        <w:rPr>
          <w:rFonts w:ascii="Times New Roman" w:hAnsi="Times New Roman"/>
          <w:color w:val="000000"/>
          <w:szCs w:val="24"/>
        </w:rPr>
        <w:t xml:space="preserve">. Hal ini dibuktikan oleh nilai p value </w:t>
      </w:r>
      <w:r w:rsidR="003469BE" w:rsidRPr="00E975B4">
        <w:rPr>
          <w:rFonts w:ascii="Times New Roman" w:hAnsi="Times New Roman"/>
          <w:color w:val="000000"/>
          <w:szCs w:val="18"/>
        </w:rPr>
        <w:t>0.00</w:t>
      </w:r>
      <w:r w:rsidR="00064700">
        <w:rPr>
          <w:rFonts w:ascii="Times New Roman" w:hAnsi="Times New Roman"/>
          <w:color w:val="000000"/>
          <w:szCs w:val="18"/>
        </w:rPr>
        <w:t>00</w:t>
      </w:r>
      <w:r w:rsidR="003469BE" w:rsidRPr="00E975B4">
        <w:rPr>
          <w:rFonts w:ascii="Times New Roman" w:hAnsi="Times New Roman"/>
          <w:color w:val="000000"/>
          <w:szCs w:val="18"/>
        </w:rPr>
        <w:t xml:space="preserve"> </w:t>
      </w:r>
      <w:r w:rsidR="00D14F6E">
        <w:rPr>
          <w:rFonts w:ascii="Times New Roman" w:hAnsi="Times New Roman"/>
          <w:color w:val="000000"/>
          <w:szCs w:val="24"/>
        </w:rPr>
        <w:t>&lt;</w:t>
      </w:r>
      <w:r w:rsidR="003469BE" w:rsidRPr="00E975B4">
        <w:rPr>
          <w:rFonts w:ascii="Times New Roman" w:hAnsi="Times New Roman"/>
          <w:color w:val="000000"/>
          <w:szCs w:val="24"/>
        </w:rPr>
        <w:t xml:space="preserve"> dari 0,05. Yang artinya ada  pengaruh signifikan antara </w:t>
      </w:r>
      <w:r w:rsidR="00064700">
        <w:rPr>
          <w:rFonts w:ascii="Times New Roman" w:hAnsi="Times New Roman"/>
          <w:color w:val="000000"/>
          <w:szCs w:val="24"/>
        </w:rPr>
        <w:t xml:space="preserve">konsumsi energi </w:t>
      </w:r>
      <w:r w:rsidR="003469BE" w:rsidRPr="00E975B4">
        <w:rPr>
          <w:rFonts w:ascii="Times New Roman" w:hAnsi="Times New Roman"/>
          <w:color w:val="000000"/>
          <w:szCs w:val="24"/>
        </w:rPr>
        <w:t xml:space="preserve">terhadap </w:t>
      </w:r>
      <w:r w:rsidR="00064700">
        <w:rPr>
          <w:rFonts w:ascii="Times New Roman" w:hAnsi="Times New Roman"/>
          <w:color w:val="000000"/>
          <w:szCs w:val="24"/>
        </w:rPr>
        <w:t>emisi co2.</w:t>
      </w:r>
    </w:p>
    <w:p w:rsidR="00FE2029" w:rsidRDefault="003469BE" w:rsidP="00FE2029">
      <w:pPr>
        <w:pStyle w:val="ListParagraph"/>
        <w:numPr>
          <w:ilvl w:val="0"/>
          <w:numId w:val="1"/>
        </w:numPr>
        <w:tabs>
          <w:tab w:val="left" w:pos="960"/>
        </w:tabs>
        <w:spacing w:line="360" w:lineRule="auto"/>
        <w:jc w:val="both"/>
        <w:rPr>
          <w:rFonts w:ascii="Times New Roman" w:hAnsi="Times New Roman"/>
        </w:rPr>
      </w:pPr>
      <w:r w:rsidRPr="004713BC">
        <w:rPr>
          <w:rFonts w:ascii="Times New Roman" w:hAnsi="Times New Roman"/>
        </w:rPr>
        <w:t>Pengaruh</w:t>
      </w:r>
      <w:r w:rsidR="00FE2029">
        <w:rPr>
          <w:rFonts w:ascii="Times New Roman" w:hAnsi="Times New Roman"/>
        </w:rPr>
        <w:t xml:space="preserve"> pertumbuhan ekonomi terhadap emisi co2.</w:t>
      </w:r>
    </w:p>
    <w:p w:rsidR="003469BE" w:rsidRDefault="00FE2029" w:rsidP="00FE2029">
      <w:pPr>
        <w:pStyle w:val="ListParagraph"/>
        <w:tabs>
          <w:tab w:val="left" w:pos="960"/>
        </w:tabs>
        <w:spacing w:line="360" w:lineRule="auto"/>
        <w:jc w:val="both"/>
        <w:rPr>
          <w:rFonts w:ascii="Times New Roman" w:hAnsi="Times New Roman"/>
        </w:rPr>
      </w:pPr>
      <w:r>
        <w:rPr>
          <w:rFonts w:ascii="Times New Roman" w:hAnsi="Times New Roman"/>
          <w:color w:val="000000"/>
          <w:szCs w:val="24"/>
        </w:rPr>
        <w:tab/>
      </w:r>
      <w:r w:rsidR="00011C93">
        <w:rPr>
          <w:rFonts w:ascii="Times New Roman" w:hAnsi="Times New Roman"/>
          <w:color w:val="000000"/>
          <w:szCs w:val="24"/>
        </w:rPr>
        <w:tab/>
      </w:r>
      <w:r w:rsidR="003469BE">
        <w:rPr>
          <w:rFonts w:ascii="Times New Roman" w:hAnsi="Times New Roman"/>
          <w:color w:val="000000"/>
          <w:szCs w:val="24"/>
        </w:rPr>
        <w:t xml:space="preserve">Berdasarkan hasil pengujian yang dilakukan </w:t>
      </w:r>
      <w:r>
        <w:rPr>
          <w:rFonts w:ascii="Times New Roman" w:hAnsi="Times New Roman"/>
          <w:color w:val="000000"/>
          <w:szCs w:val="24"/>
        </w:rPr>
        <w:t>pertumbuhan ekonomi</w:t>
      </w:r>
      <w:r w:rsidR="003469BE" w:rsidRPr="005C6228">
        <w:rPr>
          <w:rFonts w:ascii="Times New Roman" w:hAnsi="Times New Roman"/>
          <w:color w:val="000000"/>
          <w:szCs w:val="24"/>
        </w:rPr>
        <w:t xml:space="preserve"> mempunyai pengaruh </w:t>
      </w:r>
      <w:r w:rsidRPr="00FE2029">
        <w:rPr>
          <w:rFonts w:ascii="Times New Roman" w:hAnsi="Times New Roman"/>
          <w:color w:val="000000"/>
        </w:rPr>
        <w:t>0.102556</w:t>
      </w:r>
      <w:r w:rsidR="003469BE" w:rsidRPr="00FE2029">
        <w:rPr>
          <w:rFonts w:ascii="Times New Roman" w:hAnsi="Times New Roman"/>
          <w:color w:val="000000"/>
          <w:sz w:val="28"/>
          <w:szCs w:val="18"/>
        </w:rPr>
        <w:t xml:space="preserve"> </w:t>
      </w:r>
      <w:r w:rsidR="003469BE" w:rsidRPr="005C6228">
        <w:rPr>
          <w:rFonts w:ascii="Times New Roman" w:hAnsi="Times New Roman"/>
          <w:color w:val="000000"/>
          <w:szCs w:val="24"/>
        </w:rPr>
        <w:t xml:space="preserve">mempunyai pengaruh positif terhadap </w:t>
      </w:r>
      <w:r>
        <w:rPr>
          <w:rFonts w:ascii="Times New Roman" w:hAnsi="Times New Roman"/>
          <w:color w:val="000000"/>
          <w:szCs w:val="24"/>
        </w:rPr>
        <w:t>emisi co2</w:t>
      </w:r>
      <w:r w:rsidR="003469BE" w:rsidRPr="005C6228">
        <w:rPr>
          <w:rFonts w:ascii="Times New Roman" w:hAnsi="Times New Roman"/>
          <w:color w:val="000000"/>
          <w:szCs w:val="24"/>
        </w:rPr>
        <w:t xml:space="preserve">. Hal ini dibuktikan oleh nilai p value  </w:t>
      </w:r>
      <w:r w:rsidRPr="00FE2029">
        <w:rPr>
          <w:rFonts w:ascii="Times New Roman" w:hAnsi="Times New Roman"/>
          <w:color w:val="000000"/>
        </w:rPr>
        <w:t>0.0248</w:t>
      </w:r>
      <w:r>
        <w:rPr>
          <w:rFonts w:ascii="Times New Roman" w:hAnsi="Times New Roman"/>
          <w:color w:val="000000"/>
        </w:rPr>
        <w:t xml:space="preserve"> </w:t>
      </w:r>
      <w:r>
        <w:rPr>
          <w:rFonts w:ascii="Times New Roman" w:hAnsi="Times New Roman"/>
          <w:color w:val="000000"/>
          <w:szCs w:val="24"/>
        </w:rPr>
        <w:t>&lt;</w:t>
      </w:r>
      <w:r w:rsidR="003469BE" w:rsidRPr="005C6228">
        <w:rPr>
          <w:rFonts w:ascii="Times New Roman" w:hAnsi="Times New Roman"/>
          <w:color w:val="000000"/>
          <w:szCs w:val="24"/>
        </w:rPr>
        <w:t xml:space="preserve"> dari 0,05. Yang artinya  ada  </w:t>
      </w:r>
      <w:r w:rsidR="003469BE" w:rsidRPr="005C6228">
        <w:rPr>
          <w:rFonts w:ascii="Times New Roman" w:hAnsi="Times New Roman"/>
          <w:color w:val="000000"/>
          <w:szCs w:val="24"/>
        </w:rPr>
        <w:lastRenderedPageBreak/>
        <w:t xml:space="preserve">pengaruh signifikan antara </w:t>
      </w:r>
      <w:r w:rsidRPr="005C6228">
        <w:rPr>
          <w:rFonts w:ascii="Times New Roman" w:hAnsi="Times New Roman"/>
          <w:color w:val="000000"/>
          <w:szCs w:val="24"/>
        </w:rPr>
        <w:t xml:space="preserve">pertumbuhan ekonomi. </w:t>
      </w:r>
      <w:r w:rsidR="003469BE" w:rsidRPr="005C6228">
        <w:rPr>
          <w:rFonts w:ascii="Times New Roman" w:hAnsi="Times New Roman"/>
          <w:color w:val="000000"/>
          <w:szCs w:val="24"/>
        </w:rPr>
        <w:t xml:space="preserve"> </w:t>
      </w:r>
      <w:r>
        <w:rPr>
          <w:rFonts w:ascii="Times New Roman" w:hAnsi="Times New Roman"/>
          <w:color w:val="000000"/>
          <w:szCs w:val="24"/>
        </w:rPr>
        <w:t>t</w:t>
      </w:r>
      <w:r w:rsidR="003469BE" w:rsidRPr="005C6228">
        <w:rPr>
          <w:rFonts w:ascii="Times New Roman" w:hAnsi="Times New Roman"/>
          <w:color w:val="000000"/>
          <w:szCs w:val="24"/>
        </w:rPr>
        <w:t>erhada</w:t>
      </w:r>
      <w:r>
        <w:rPr>
          <w:rFonts w:ascii="Times New Roman" w:hAnsi="Times New Roman"/>
          <w:color w:val="000000"/>
          <w:szCs w:val="24"/>
        </w:rPr>
        <w:t>p emisi co2.</w:t>
      </w:r>
    </w:p>
    <w:p w:rsidR="003469BE" w:rsidRPr="003469BE" w:rsidRDefault="003469BE" w:rsidP="003469BE">
      <w:pPr>
        <w:pStyle w:val="ListParagraph"/>
        <w:numPr>
          <w:ilvl w:val="0"/>
          <w:numId w:val="1"/>
        </w:numPr>
        <w:spacing w:line="360" w:lineRule="auto"/>
        <w:jc w:val="both"/>
        <w:rPr>
          <w:rFonts w:ascii="Times New Roman" w:hAnsi="Times New Roman"/>
        </w:rPr>
      </w:pPr>
      <w:r w:rsidRPr="003469BE">
        <w:rPr>
          <w:rFonts w:ascii="Times New Roman" w:hAnsi="Times New Roman"/>
        </w:rPr>
        <w:t xml:space="preserve">Pengaruh </w:t>
      </w:r>
      <w:r w:rsidR="00FE2029">
        <w:rPr>
          <w:rFonts w:ascii="Times New Roman" w:hAnsi="Times New Roman"/>
        </w:rPr>
        <w:t>ekspor</w:t>
      </w:r>
      <w:r w:rsidRPr="003469BE">
        <w:rPr>
          <w:rFonts w:ascii="Times New Roman" w:hAnsi="Times New Roman"/>
        </w:rPr>
        <w:t xml:space="preserve"> Terhadap </w:t>
      </w:r>
      <w:r w:rsidR="00FE2029">
        <w:rPr>
          <w:rFonts w:ascii="Times New Roman" w:hAnsi="Times New Roman"/>
        </w:rPr>
        <w:t>emisi co2</w:t>
      </w:r>
    </w:p>
    <w:p w:rsidR="003469BE" w:rsidRPr="00FE2029" w:rsidRDefault="00D14F6E" w:rsidP="003469BE">
      <w:pPr>
        <w:tabs>
          <w:tab w:val="left" w:pos="960"/>
        </w:tabs>
        <w:spacing w:line="360" w:lineRule="auto"/>
        <w:jc w:val="both"/>
        <w:rPr>
          <w:rFonts w:ascii="Times New Roman" w:hAnsi="Times New Roman"/>
        </w:rPr>
      </w:pPr>
      <w:bookmarkStart w:id="1" w:name="_Toc80195267"/>
      <w:r>
        <w:rPr>
          <w:rFonts w:ascii="Times New Roman" w:hAnsi="Times New Roman"/>
          <w:color w:val="000000"/>
          <w:szCs w:val="24"/>
        </w:rPr>
        <w:tab/>
      </w:r>
      <w:r w:rsidR="00011C93">
        <w:rPr>
          <w:rFonts w:ascii="Times New Roman" w:hAnsi="Times New Roman"/>
          <w:color w:val="000000"/>
          <w:szCs w:val="24"/>
        </w:rPr>
        <w:t xml:space="preserve">Berdasarkan hasil pengujian yang dilakukan </w:t>
      </w:r>
      <w:r w:rsidR="00FE2029">
        <w:rPr>
          <w:rFonts w:ascii="Times New Roman" w:hAnsi="Times New Roman"/>
          <w:color w:val="000000"/>
        </w:rPr>
        <w:t>ekspor</w:t>
      </w:r>
      <w:r w:rsidR="003469BE" w:rsidRPr="005C6228">
        <w:rPr>
          <w:rFonts w:ascii="Times New Roman" w:hAnsi="Times New Roman"/>
          <w:color w:val="000000"/>
        </w:rPr>
        <w:t xml:space="preserve"> mempunyai pengaruh </w:t>
      </w:r>
      <w:r w:rsidR="00FE2029" w:rsidRPr="00FE2029">
        <w:rPr>
          <w:rFonts w:ascii="Times New Roman" w:hAnsi="Times New Roman"/>
          <w:color w:val="000000"/>
        </w:rPr>
        <w:t>0.086186</w:t>
      </w:r>
      <w:r w:rsidR="00FE2029">
        <w:rPr>
          <w:rFonts w:ascii="Times New Roman" w:hAnsi="Times New Roman"/>
          <w:color w:val="000000"/>
        </w:rPr>
        <w:t xml:space="preserve"> </w:t>
      </w:r>
      <w:r w:rsidR="003469BE" w:rsidRPr="005C6228">
        <w:rPr>
          <w:rFonts w:ascii="Times New Roman" w:hAnsi="Times New Roman"/>
          <w:color w:val="000000"/>
        </w:rPr>
        <w:t>mempunyai pengaruh</w:t>
      </w:r>
      <w:r w:rsidR="00FE2029">
        <w:rPr>
          <w:rFonts w:ascii="Times New Roman" w:hAnsi="Times New Roman"/>
          <w:color w:val="000000"/>
        </w:rPr>
        <w:t xml:space="preserve"> positif </w:t>
      </w:r>
      <w:r w:rsidR="003469BE" w:rsidRPr="005C6228">
        <w:rPr>
          <w:rFonts w:ascii="Times New Roman" w:hAnsi="Times New Roman"/>
          <w:color w:val="000000"/>
        </w:rPr>
        <w:t xml:space="preserve">terhadap </w:t>
      </w:r>
      <w:r w:rsidR="00FE2029">
        <w:rPr>
          <w:rFonts w:ascii="Times New Roman" w:hAnsi="Times New Roman"/>
          <w:color w:val="000000"/>
        </w:rPr>
        <w:t>emisi co2</w:t>
      </w:r>
      <w:r w:rsidR="003469BE" w:rsidRPr="005C6228">
        <w:rPr>
          <w:rFonts w:ascii="Times New Roman" w:hAnsi="Times New Roman"/>
          <w:color w:val="000000"/>
        </w:rPr>
        <w:t xml:space="preserve">. Hal ini dibuktikan oleh nilai p value </w:t>
      </w:r>
      <w:r w:rsidR="00FE2029" w:rsidRPr="00FE2029">
        <w:rPr>
          <w:rFonts w:ascii="Times New Roman" w:hAnsi="Times New Roman"/>
          <w:color w:val="000000"/>
        </w:rPr>
        <w:t xml:space="preserve">0.0050 </w:t>
      </w:r>
      <w:r w:rsidR="003469BE" w:rsidRPr="005C6228">
        <w:rPr>
          <w:rFonts w:ascii="Times New Roman" w:hAnsi="Times New Roman"/>
          <w:color w:val="000000"/>
        </w:rPr>
        <w:t xml:space="preserve">&lt;  dari 0,05. Yang artinya ada  pengaruh signifikan antara </w:t>
      </w:r>
      <w:r w:rsidR="00FE2029">
        <w:rPr>
          <w:rFonts w:ascii="Times New Roman" w:hAnsi="Times New Roman"/>
          <w:color w:val="000000"/>
        </w:rPr>
        <w:t>ekspor</w:t>
      </w:r>
      <w:r w:rsidR="003469BE" w:rsidRPr="005C6228">
        <w:rPr>
          <w:rFonts w:ascii="Times New Roman" w:hAnsi="Times New Roman"/>
          <w:color w:val="000000"/>
        </w:rPr>
        <w:t xml:space="preserve"> terhadap </w:t>
      </w:r>
      <w:r w:rsidR="00FE2029">
        <w:rPr>
          <w:rFonts w:ascii="Times New Roman" w:hAnsi="Times New Roman"/>
          <w:color w:val="000000"/>
        </w:rPr>
        <w:t>emisi co2.</w:t>
      </w:r>
      <w:r w:rsidR="003469BE" w:rsidRPr="005C6228">
        <w:rPr>
          <w:rFonts w:ascii="Times New Roman" w:hAnsi="Times New Roman"/>
        </w:rPr>
        <w:t xml:space="preserve"> </w:t>
      </w:r>
    </w:p>
    <w:p w:rsidR="00101951" w:rsidRPr="00DF3AE7" w:rsidRDefault="00101951" w:rsidP="00101951">
      <w:pPr>
        <w:spacing w:line="360" w:lineRule="auto"/>
        <w:jc w:val="both"/>
        <w:rPr>
          <w:rFonts w:ascii="Times New Roman" w:hAnsi="Times New Roman"/>
          <w:b/>
        </w:rPr>
      </w:pPr>
      <w:r w:rsidRPr="00DF3AE7">
        <w:rPr>
          <w:rFonts w:ascii="Times New Roman" w:hAnsi="Times New Roman"/>
          <w:b/>
        </w:rPr>
        <w:t xml:space="preserve">Kesimpulan </w:t>
      </w:r>
    </w:p>
    <w:p w:rsidR="00101951" w:rsidRDefault="00101951" w:rsidP="00101951">
      <w:pPr>
        <w:spacing w:line="360" w:lineRule="auto"/>
        <w:ind w:firstLine="720"/>
        <w:jc w:val="both"/>
        <w:rPr>
          <w:rFonts w:ascii="Times New Roman" w:hAnsi="Times New Roman"/>
        </w:rPr>
      </w:pPr>
      <w:r>
        <w:rPr>
          <w:rFonts w:ascii="Times New Roman" w:hAnsi="Times New Roman"/>
        </w:rPr>
        <w:t>V</w:t>
      </w:r>
      <w:r w:rsidRPr="00DF3AE7">
        <w:rPr>
          <w:rFonts w:ascii="Times New Roman" w:hAnsi="Times New Roman"/>
        </w:rPr>
        <w:t xml:space="preserve">ariabel </w:t>
      </w:r>
      <w:r w:rsidR="00FE2029">
        <w:rPr>
          <w:rFonts w:ascii="Times New Roman" w:hAnsi="Times New Roman"/>
        </w:rPr>
        <w:t>konsumsi energi</w:t>
      </w:r>
      <w:r w:rsidRPr="00DF3AE7">
        <w:rPr>
          <w:rFonts w:ascii="Times New Roman" w:hAnsi="Times New Roman"/>
        </w:rPr>
        <w:t xml:space="preserve"> berpengaruh signifikan terhadap </w:t>
      </w:r>
      <w:r w:rsidR="00FE2029">
        <w:rPr>
          <w:rFonts w:ascii="Times New Roman" w:hAnsi="Times New Roman"/>
        </w:rPr>
        <w:t>emisi co2</w:t>
      </w:r>
      <w:r w:rsidRPr="00DF3AE7">
        <w:rPr>
          <w:rFonts w:ascii="Times New Roman" w:hAnsi="Times New Roman"/>
        </w:rPr>
        <w:t xml:space="preserve"> dengan α</w:t>
      </w:r>
      <w:r>
        <w:rPr>
          <w:rFonts w:ascii="Times New Roman" w:hAnsi="Times New Roman"/>
        </w:rPr>
        <w:t xml:space="preserve"> &lt; </w:t>
      </w:r>
      <w:r w:rsidRPr="00DF3AE7">
        <w:rPr>
          <w:rFonts w:ascii="Times New Roman" w:hAnsi="Times New Roman"/>
        </w:rPr>
        <w:t>0,05.</w:t>
      </w:r>
      <w:r w:rsidRPr="00CF2C4E">
        <w:rPr>
          <w:rFonts w:ascii="Times New Roman" w:hAnsi="Times New Roman"/>
        </w:rPr>
        <w:t xml:space="preserve"> </w:t>
      </w:r>
      <w:r>
        <w:rPr>
          <w:rFonts w:ascii="Times New Roman" w:hAnsi="Times New Roman"/>
        </w:rPr>
        <w:t>V</w:t>
      </w:r>
      <w:r w:rsidRPr="00DF3AE7">
        <w:rPr>
          <w:rFonts w:ascii="Times New Roman" w:hAnsi="Times New Roman"/>
        </w:rPr>
        <w:t xml:space="preserve">ariabel </w:t>
      </w:r>
      <w:r w:rsidR="00FE2029">
        <w:rPr>
          <w:rFonts w:ascii="Times New Roman" w:hAnsi="Times New Roman"/>
        </w:rPr>
        <w:t>pertumbuhan ekonomi</w:t>
      </w:r>
      <w:r w:rsidRPr="00DF3AE7">
        <w:rPr>
          <w:rFonts w:ascii="Times New Roman" w:hAnsi="Times New Roman"/>
        </w:rPr>
        <w:t xml:space="preserve"> berpengaruh</w:t>
      </w:r>
      <w:r>
        <w:rPr>
          <w:rFonts w:ascii="Times New Roman" w:hAnsi="Times New Roman"/>
        </w:rPr>
        <w:t xml:space="preserve"> </w:t>
      </w:r>
      <w:r w:rsidRPr="00DF3AE7">
        <w:rPr>
          <w:rFonts w:ascii="Times New Roman" w:hAnsi="Times New Roman"/>
        </w:rPr>
        <w:t xml:space="preserve">signifikan terhadap </w:t>
      </w:r>
      <w:r w:rsidR="00FE2029">
        <w:rPr>
          <w:rFonts w:ascii="Times New Roman" w:hAnsi="Times New Roman"/>
        </w:rPr>
        <w:t>emisi co2</w:t>
      </w:r>
      <w:r w:rsidRPr="00DF3AE7">
        <w:rPr>
          <w:rFonts w:ascii="Times New Roman" w:hAnsi="Times New Roman"/>
        </w:rPr>
        <w:t xml:space="preserve"> dengan α </w:t>
      </w:r>
      <w:r w:rsidR="00FE2029">
        <w:rPr>
          <w:rFonts w:ascii="Times New Roman" w:hAnsi="Times New Roman"/>
        </w:rPr>
        <w:t>&lt;</w:t>
      </w:r>
      <w:r>
        <w:rPr>
          <w:rFonts w:ascii="Times New Roman" w:hAnsi="Times New Roman"/>
        </w:rPr>
        <w:t xml:space="preserve"> </w:t>
      </w:r>
      <w:r w:rsidRPr="00DF3AE7">
        <w:rPr>
          <w:rFonts w:ascii="Times New Roman" w:hAnsi="Times New Roman"/>
        </w:rPr>
        <w:t>0,05</w:t>
      </w:r>
      <w:r>
        <w:rPr>
          <w:rFonts w:ascii="Times New Roman" w:hAnsi="Times New Roman"/>
        </w:rPr>
        <w:t>. V</w:t>
      </w:r>
      <w:r w:rsidRPr="00DF3AE7">
        <w:rPr>
          <w:rFonts w:ascii="Times New Roman" w:hAnsi="Times New Roman"/>
        </w:rPr>
        <w:t xml:space="preserve">ariabel </w:t>
      </w:r>
      <w:r w:rsidR="00FE2029">
        <w:rPr>
          <w:rFonts w:ascii="Times New Roman" w:hAnsi="Times New Roman"/>
        </w:rPr>
        <w:t>ekspor</w:t>
      </w:r>
      <w:r w:rsidRPr="00DF3AE7">
        <w:rPr>
          <w:rFonts w:ascii="Times New Roman" w:hAnsi="Times New Roman"/>
        </w:rPr>
        <w:t xml:space="preserve"> berpengaruh</w:t>
      </w:r>
      <w:r>
        <w:rPr>
          <w:rFonts w:ascii="Times New Roman" w:hAnsi="Times New Roman"/>
        </w:rPr>
        <w:t xml:space="preserve"> </w:t>
      </w:r>
      <w:r w:rsidRPr="00DF3AE7">
        <w:rPr>
          <w:rFonts w:ascii="Times New Roman" w:hAnsi="Times New Roman"/>
        </w:rPr>
        <w:t xml:space="preserve">signifikan terhadap </w:t>
      </w:r>
      <w:r w:rsidR="00FE2029">
        <w:rPr>
          <w:rFonts w:ascii="Times New Roman" w:hAnsi="Times New Roman"/>
        </w:rPr>
        <w:t xml:space="preserve">emisi co2 </w:t>
      </w:r>
      <w:r w:rsidRPr="00DF3AE7">
        <w:rPr>
          <w:rFonts w:ascii="Times New Roman" w:hAnsi="Times New Roman"/>
        </w:rPr>
        <w:t xml:space="preserve">dengan α </w:t>
      </w:r>
      <w:r>
        <w:rPr>
          <w:rFonts w:ascii="Times New Roman" w:hAnsi="Times New Roman"/>
        </w:rPr>
        <w:t xml:space="preserve">&lt; </w:t>
      </w:r>
      <w:r w:rsidRPr="00DF3AE7">
        <w:rPr>
          <w:rFonts w:ascii="Times New Roman" w:hAnsi="Times New Roman"/>
        </w:rPr>
        <w:t>0,05</w:t>
      </w:r>
    </w:p>
    <w:p w:rsidR="00101951" w:rsidRPr="004713BC" w:rsidRDefault="00101951" w:rsidP="003469BE">
      <w:pPr>
        <w:tabs>
          <w:tab w:val="left" w:pos="960"/>
        </w:tabs>
        <w:spacing w:line="360" w:lineRule="auto"/>
        <w:jc w:val="both"/>
        <w:rPr>
          <w:rFonts w:ascii="Times New Roman" w:hAnsi="Times New Roman"/>
          <w:b/>
        </w:rPr>
      </w:pPr>
      <w:r w:rsidRPr="004713BC">
        <w:rPr>
          <w:rFonts w:ascii="Times New Roman" w:hAnsi="Times New Roman"/>
          <w:b/>
        </w:rPr>
        <w:t xml:space="preserve">UCAPAN TERIMA KASIH </w:t>
      </w:r>
    </w:p>
    <w:p w:rsidR="00101951" w:rsidRPr="00D14F6E" w:rsidRDefault="00101951" w:rsidP="003469BE">
      <w:pPr>
        <w:tabs>
          <w:tab w:val="left" w:pos="960"/>
        </w:tabs>
        <w:spacing w:line="360" w:lineRule="auto"/>
        <w:jc w:val="both"/>
        <w:rPr>
          <w:rFonts w:ascii="Times New Roman" w:hAnsi="Times New Roman"/>
        </w:rPr>
      </w:pPr>
      <w:r w:rsidRPr="00D14F6E">
        <w:rPr>
          <w:rFonts w:ascii="Times New Roman" w:hAnsi="Times New Roman"/>
        </w:rPr>
        <w:t xml:space="preserve">Terima Kasih banyak kepada </w:t>
      </w:r>
      <w:r w:rsidR="00FE2029">
        <w:rPr>
          <w:rFonts w:ascii="Times New Roman" w:hAnsi="Times New Roman"/>
        </w:rPr>
        <w:t>bapak Dr.(chand)</w:t>
      </w:r>
      <w:r w:rsidRPr="00D14F6E">
        <w:rPr>
          <w:rFonts w:ascii="Times New Roman" w:hAnsi="Times New Roman"/>
        </w:rPr>
        <w:t xml:space="preserve"> </w:t>
      </w:r>
      <w:r w:rsidR="00FE2029">
        <w:rPr>
          <w:rFonts w:ascii="Times New Roman" w:hAnsi="Times New Roman"/>
        </w:rPr>
        <w:t xml:space="preserve">Kasman Karimi </w:t>
      </w:r>
      <w:r w:rsidRPr="00D14F6E">
        <w:rPr>
          <w:rFonts w:ascii="Times New Roman" w:hAnsi="Times New Roman"/>
        </w:rPr>
        <w:t>S.E, M.Si selaku pembimbing. Beliau selalu sabar dan memberikan arahan serta saran yang sangat dibutuhkan penulis dalam penulisan ini.</w:t>
      </w:r>
    </w:p>
    <w:p w:rsidR="004713BC" w:rsidRDefault="004713BC" w:rsidP="003469BE">
      <w:pPr>
        <w:tabs>
          <w:tab w:val="left" w:pos="960"/>
        </w:tabs>
        <w:spacing w:line="360" w:lineRule="auto"/>
        <w:jc w:val="both"/>
        <w:rPr>
          <w:rFonts w:ascii="Times New Roman" w:hAnsi="Times New Roman"/>
          <w:b/>
        </w:rPr>
      </w:pPr>
      <w:r w:rsidRPr="004713BC">
        <w:rPr>
          <w:rFonts w:ascii="Times New Roman" w:hAnsi="Times New Roman"/>
          <w:b/>
        </w:rPr>
        <w:t>DAFTAR PUSTAKA</w:t>
      </w:r>
    </w:p>
    <w:p w:rsidR="00030EF3" w:rsidRPr="00030EF3" w:rsidRDefault="00030EF3" w:rsidP="00030EF3">
      <w:pPr>
        <w:widowControl w:val="0"/>
        <w:autoSpaceDE w:val="0"/>
        <w:autoSpaceDN w:val="0"/>
        <w:adjustRightInd w:val="0"/>
        <w:spacing w:line="360" w:lineRule="auto"/>
        <w:ind w:left="480" w:hanging="480"/>
        <w:jc w:val="both"/>
        <w:rPr>
          <w:rFonts w:ascii="Times New Roman" w:hAnsi="Times New Roman"/>
          <w:noProof/>
          <w:szCs w:val="24"/>
        </w:rPr>
      </w:pPr>
      <w:r w:rsidRPr="00030EF3">
        <w:rPr>
          <w:rFonts w:ascii="Times New Roman" w:hAnsi="Times New Roman"/>
          <w:noProof/>
          <w:szCs w:val="24"/>
        </w:rPr>
        <w:t xml:space="preserve">Ridwan Fauzi. (2017). Effects of Energy Consumption , Forest Areas and Economic Growth toward CO 2 emissions in 6 ( six ) ASEAN Member Countries : </w:t>
      </w:r>
      <w:r w:rsidRPr="00030EF3">
        <w:rPr>
          <w:rFonts w:ascii="Times New Roman" w:hAnsi="Times New Roman"/>
          <w:i/>
          <w:iCs/>
          <w:noProof/>
          <w:szCs w:val="24"/>
        </w:rPr>
        <w:t>Pengaruh Konsumsi Energi, Luas Kawasan Hutan Dan Pertumbuhan Ekonomi Terhadap Emisi CO Di 6(Enam)NegaraAnggota ASEAN : PendekatanAnalisis Data Panel</w:t>
      </w:r>
      <w:r w:rsidRPr="00030EF3">
        <w:rPr>
          <w:rFonts w:ascii="Times New Roman" w:hAnsi="Times New Roman"/>
          <w:noProof/>
          <w:szCs w:val="24"/>
        </w:rPr>
        <w:t xml:space="preserve">, </w:t>
      </w:r>
      <w:r w:rsidRPr="00030EF3">
        <w:rPr>
          <w:rFonts w:ascii="Times New Roman" w:hAnsi="Times New Roman"/>
          <w:i/>
          <w:iCs/>
          <w:noProof/>
          <w:szCs w:val="24"/>
        </w:rPr>
        <w:t>11</w:t>
      </w:r>
      <w:r w:rsidRPr="00030EF3">
        <w:rPr>
          <w:rFonts w:ascii="Times New Roman" w:hAnsi="Times New Roman"/>
          <w:noProof/>
          <w:szCs w:val="24"/>
        </w:rPr>
        <w:t>(1), 14–26.</w:t>
      </w:r>
    </w:p>
    <w:p w:rsidR="00404826" w:rsidRPr="002F08E7" w:rsidRDefault="00404826" w:rsidP="00873F02">
      <w:pPr>
        <w:widowControl w:val="0"/>
        <w:autoSpaceDE w:val="0"/>
        <w:autoSpaceDN w:val="0"/>
        <w:adjustRightInd w:val="0"/>
        <w:ind w:left="480" w:hanging="480"/>
        <w:jc w:val="both"/>
        <w:rPr>
          <w:rFonts w:ascii="Times New Roman" w:hAnsi="Times New Roman"/>
          <w:noProof/>
        </w:rPr>
      </w:pPr>
    </w:p>
    <w:p w:rsidR="00F610E9" w:rsidRPr="00B32237" w:rsidRDefault="00F610E9" w:rsidP="003469BE">
      <w:pPr>
        <w:tabs>
          <w:tab w:val="left" w:pos="960"/>
        </w:tabs>
        <w:spacing w:line="360" w:lineRule="auto"/>
        <w:jc w:val="both"/>
        <w:rPr>
          <w:rFonts w:ascii="Times New Roman" w:hAnsi="Times New Roman"/>
          <w:b/>
        </w:rPr>
      </w:pPr>
    </w:p>
    <w:bookmarkEnd w:id="1"/>
    <w:p w:rsidR="008A4F6B" w:rsidRPr="003469BE" w:rsidRDefault="008A4F6B" w:rsidP="003469BE">
      <w:pPr>
        <w:spacing w:line="360" w:lineRule="auto"/>
        <w:rPr>
          <w:rFonts w:ascii="Times New Roman" w:hAnsi="Times New Roman"/>
        </w:rPr>
      </w:pPr>
    </w:p>
    <w:sectPr w:rsidR="008A4F6B" w:rsidRPr="003469BE" w:rsidSect="001A0778">
      <w:type w:val="continuous"/>
      <w:pgSz w:w="12240" w:h="15840"/>
      <w:pgMar w:top="720" w:right="720" w:bottom="720" w:left="720"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C43C59"/>
    <w:multiLevelType w:val="hybridMultilevel"/>
    <w:tmpl w:val="C5B8D4B2"/>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4CA"/>
    <w:rsid w:val="00011C93"/>
    <w:rsid w:val="00012B2E"/>
    <w:rsid w:val="00030EF3"/>
    <w:rsid w:val="00045A47"/>
    <w:rsid w:val="00060E58"/>
    <w:rsid w:val="00064700"/>
    <w:rsid w:val="00092216"/>
    <w:rsid w:val="00101951"/>
    <w:rsid w:val="001727E9"/>
    <w:rsid w:val="001966EB"/>
    <w:rsid w:val="001A0778"/>
    <w:rsid w:val="001E2E12"/>
    <w:rsid w:val="00245D67"/>
    <w:rsid w:val="00274443"/>
    <w:rsid w:val="003469BE"/>
    <w:rsid w:val="00404826"/>
    <w:rsid w:val="0040765B"/>
    <w:rsid w:val="00414A9D"/>
    <w:rsid w:val="00427FDA"/>
    <w:rsid w:val="00435A8A"/>
    <w:rsid w:val="004713BC"/>
    <w:rsid w:val="00546A75"/>
    <w:rsid w:val="00553E9A"/>
    <w:rsid w:val="005C4245"/>
    <w:rsid w:val="006834CA"/>
    <w:rsid w:val="00685AE5"/>
    <w:rsid w:val="006D4E2A"/>
    <w:rsid w:val="007D73A1"/>
    <w:rsid w:val="0085291A"/>
    <w:rsid w:val="00873F02"/>
    <w:rsid w:val="008A1DB5"/>
    <w:rsid w:val="008A4F6B"/>
    <w:rsid w:val="008F1587"/>
    <w:rsid w:val="00901144"/>
    <w:rsid w:val="00B65935"/>
    <w:rsid w:val="00C867BB"/>
    <w:rsid w:val="00CE6141"/>
    <w:rsid w:val="00D14F6E"/>
    <w:rsid w:val="00D20245"/>
    <w:rsid w:val="00DD08E8"/>
    <w:rsid w:val="00DD72BF"/>
    <w:rsid w:val="00DE24EC"/>
    <w:rsid w:val="00E220BF"/>
    <w:rsid w:val="00E44F30"/>
    <w:rsid w:val="00E477FF"/>
    <w:rsid w:val="00ED17A4"/>
    <w:rsid w:val="00F610E9"/>
    <w:rsid w:val="00FE2029"/>
    <w:rsid w:val="00FF5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2317A-5803-4A3F-B86F-7C5F6444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34C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834CA"/>
    <w:rPr>
      <w:color w:val="0000FF"/>
      <w:u w:val="single"/>
    </w:rPr>
  </w:style>
  <w:style w:type="table" w:styleId="TableGrid">
    <w:name w:val="Table Grid"/>
    <w:basedOn w:val="TableNormal"/>
    <w:uiPriority w:val="99"/>
    <w:rsid w:val="00FF5D4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69BE"/>
    <w:pPr>
      <w:ind w:left="720"/>
      <w:contextualSpacing/>
    </w:pPr>
  </w:style>
  <w:style w:type="character" w:styleId="UnresolvedMention">
    <w:name w:val="Unresolved Mention"/>
    <w:basedOn w:val="DefaultParagraphFont"/>
    <w:uiPriority w:val="99"/>
    <w:semiHidden/>
    <w:unhideWhenUsed/>
    <w:rsid w:val="00685AE5"/>
    <w:rPr>
      <w:color w:val="808080"/>
      <w:shd w:val="clear" w:color="auto" w:fill="E6E6E6"/>
    </w:rPr>
  </w:style>
  <w:style w:type="paragraph" w:customStyle="1" w:styleId="Normal1">
    <w:name w:val="Normal1"/>
    <w:rsid w:val="007D73A1"/>
    <w:rPr>
      <w:rFonts w:ascii="Calibri" w:eastAsia="Calibri" w:hAnsi="Calibri" w:cs="Calibri"/>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nisamusri8@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75D00-7429-44F5-B2F2-83E23FA3D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iDR</dc:creator>
  <cp:keywords/>
  <dc:description/>
  <cp:lastModifiedBy>User</cp:lastModifiedBy>
  <cp:revision>2</cp:revision>
  <dcterms:created xsi:type="dcterms:W3CDTF">2022-02-23T07:07:00Z</dcterms:created>
  <dcterms:modified xsi:type="dcterms:W3CDTF">2022-02-23T07:07:00Z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21a23a77-1264-34a0-8bba-b033b260bb23</vt:lpwstr>
  </property>
</Properties>
</file>