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FD" w:rsidRDefault="00BF33DD" w:rsidP="00BF33DD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Toc109455592"/>
      <w:r w:rsidRPr="00BF33DD">
        <w:rPr>
          <w:rFonts w:ascii="Times New Roman" w:hAnsi="Times New Roman" w:cs="Times New Roman"/>
          <w:b/>
          <w:sz w:val="24"/>
        </w:rPr>
        <w:t>PENGARUH NET EKSPOR, KURS DAN F</w:t>
      </w:r>
      <w:r>
        <w:rPr>
          <w:rFonts w:ascii="Times New Roman" w:hAnsi="Times New Roman" w:cs="Times New Roman"/>
          <w:b/>
          <w:sz w:val="24"/>
        </w:rPr>
        <w:t xml:space="preserve">OREIGN DIRECT INVESMENT TERHADAP </w:t>
      </w:r>
      <w:r w:rsidRPr="00BF33DD">
        <w:rPr>
          <w:rFonts w:ascii="Times New Roman" w:hAnsi="Times New Roman" w:cs="Times New Roman"/>
          <w:b/>
          <w:spacing w:val="-67"/>
          <w:sz w:val="24"/>
        </w:rPr>
        <w:t xml:space="preserve">   </w:t>
      </w:r>
      <w:r>
        <w:rPr>
          <w:rFonts w:ascii="Times New Roman" w:hAnsi="Times New Roman" w:cs="Times New Roman"/>
          <w:b/>
          <w:spacing w:val="-67"/>
          <w:sz w:val="24"/>
        </w:rPr>
        <w:t xml:space="preserve">    </w:t>
      </w:r>
      <w:r w:rsidRPr="00BF33DD">
        <w:rPr>
          <w:rFonts w:ascii="Times New Roman" w:hAnsi="Times New Roman" w:cs="Times New Roman"/>
          <w:b/>
          <w:sz w:val="24"/>
        </w:rPr>
        <w:t>CADANGAN</w:t>
      </w:r>
      <w:r w:rsidRPr="00BF33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F33DD">
        <w:rPr>
          <w:rFonts w:ascii="Times New Roman" w:hAnsi="Times New Roman" w:cs="Times New Roman"/>
          <w:b/>
          <w:sz w:val="24"/>
        </w:rPr>
        <w:t>DEVISA</w:t>
      </w:r>
      <w:r w:rsidRPr="00BF33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F33DD">
        <w:rPr>
          <w:rFonts w:ascii="Times New Roman" w:hAnsi="Times New Roman" w:cs="Times New Roman"/>
          <w:b/>
          <w:sz w:val="24"/>
        </w:rPr>
        <w:t>DI 5</w:t>
      </w:r>
      <w:r w:rsidRPr="00BF33D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BF33DD">
        <w:rPr>
          <w:rFonts w:ascii="Times New Roman" w:hAnsi="Times New Roman" w:cs="Times New Roman"/>
          <w:b/>
          <w:sz w:val="24"/>
        </w:rPr>
        <w:t>NEGARA</w:t>
      </w:r>
      <w:r w:rsidRPr="00BF33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F33DD">
        <w:rPr>
          <w:rFonts w:ascii="Times New Roman" w:hAnsi="Times New Roman" w:cs="Times New Roman"/>
          <w:b/>
          <w:sz w:val="24"/>
        </w:rPr>
        <w:t>ASEAN</w:t>
      </w:r>
      <w:bookmarkEnd w:id="0"/>
    </w:p>
    <w:p w:rsidR="00BF33DD" w:rsidRPr="002A0CF1" w:rsidRDefault="00BF33DD" w:rsidP="002A0CF1">
      <w:pPr>
        <w:spacing w:line="240" w:lineRule="auto"/>
        <w:jc w:val="center"/>
        <w:rPr>
          <w:rFonts w:ascii="Times New Roman" w:hAnsi="Times New Roman" w:cs="Times New Roman"/>
          <w:b/>
          <w:sz w:val="24"/>
          <w:vertAlign w:val="superscript"/>
        </w:rPr>
      </w:pPr>
      <w:proofErr w:type="spellStart"/>
      <w:r w:rsidRPr="00BF33DD">
        <w:rPr>
          <w:rFonts w:ascii="Times New Roman" w:hAnsi="Times New Roman" w:cs="Times New Roman"/>
          <w:b/>
          <w:sz w:val="20"/>
          <w:szCs w:val="20"/>
        </w:rPr>
        <w:t>Zaqiah</w:t>
      </w:r>
      <w:proofErr w:type="spellEnd"/>
      <w:r w:rsidRPr="00BF33DD">
        <w:rPr>
          <w:rFonts w:ascii="Times New Roman" w:hAnsi="Times New Roman" w:cs="Times New Roman"/>
          <w:b/>
          <w:sz w:val="20"/>
          <w:szCs w:val="20"/>
        </w:rPr>
        <w:t xml:space="preserve"> Ramadhani</w:t>
      </w:r>
      <w:r w:rsidR="002A0CF1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1)</w:t>
      </w:r>
      <w:r w:rsidR="002A0CF1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2A0CF1">
        <w:rPr>
          <w:rFonts w:ascii="Times New Roman" w:eastAsia="Times New Roman" w:hAnsi="Times New Roman" w:cs="Times New Roman"/>
          <w:b/>
          <w:sz w:val="20"/>
          <w:szCs w:val="20"/>
        </w:rPr>
        <w:t>Kasman</w:t>
      </w:r>
      <w:proofErr w:type="spellEnd"/>
      <w:r w:rsidR="002A0CF1">
        <w:rPr>
          <w:rFonts w:ascii="Times New Roman" w:eastAsia="Times New Roman" w:hAnsi="Times New Roman" w:cs="Times New Roman"/>
          <w:b/>
          <w:sz w:val="20"/>
          <w:szCs w:val="20"/>
        </w:rPr>
        <w:t xml:space="preserve"> Karimi</w:t>
      </w:r>
      <w:r w:rsidR="002A0CF1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2)</w:t>
      </w:r>
    </w:p>
    <w:p w:rsidR="00BF33DD" w:rsidRDefault="00BF33DD" w:rsidP="002A0CF1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0"/>
        </w:rPr>
      </w:pPr>
      <w:proofErr w:type="spellStart"/>
      <w:r>
        <w:rPr>
          <w:rFonts w:ascii="Times New Roman" w:eastAsiaTheme="minorEastAsia" w:hAnsi="Times New Roman" w:cs="Times New Roman"/>
          <w:b/>
          <w:sz w:val="20"/>
        </w:rPr>
        <w:t>Jurusan</w:t>
      </w:r>
      <w:proofErr w:type="spellEnd"/>
      <w:r>
        <w:rPr>
          <w:rFonts w:ascii="Times New Roman" w:eastAsiaTheme="minorEastAsia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0"/>
        </w:rPr>
        <w:t>Ekonomi</w:t>
      </w:r>
      <w:proofErr w:type="spellEnd"/>
      <w:r>
        <w:rPr>
          <w:rFonts w:ascii="Times New Roman" w:eastAsiaTheme="minorEastAsia" w:hAnsi="Times New Roman" w:cs="Times New Roman"/>
          <w:b/>
          <w:sz w:val="20"/>
        </w:rPr>
        <w:t xml:space="preserve"> Pembangunan </w:t>
      </w:r>
      <w:proofErr w:type="spellStart"/>
      <w:r>
        <w:rPr>
          <w:rFonts w:ascii="Times New Roman" w:eastAsiaTheme="minorEastAsia" w:hAnsi="Times New Roman" w:cs="Times New Roman"/>
          <w:b/>
          <w:sz w:val="20"/>
        </w:rPr>
        <w:t>Fakultas</w:t>
      </w:r>
      <w:proofErr w:type="spellEnd"/>
      <w:r>
        <w:rPr>
          <w:rFonts w:ascii="Times New Roman" w:eastAsiaTheme="minorEastAsia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0"/>
        </w:rPr>
        <w:t>Ekonomi</w:t>
      </w:r>
      <w:proofErr w:type="spellEnd"/>
      <w:r>
        <w:rPr>
          <w:rFonts w:ascii="Times New Roman" w:eastAsiaTheme="minorEastAsia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0"/>
        </w:rPr>
        <w:t>dan</w:t>
      </w:r>
      <w:proofErr w:type="spellEnd"/>
      <w:r>
        <w:rPr>
          <w:rFonts w:ascii="Times New Roman" w:eastAsiaTheme="minorEastAsia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0"/>
        </w:rPr>
        <w:t>Bisnis</w:t>
      </w:r>
      <w:proofErr w:type="spellEnd"/>
      <w:r>
        <w:rPr>
          <w:rFonts w:ascii="Times New Roman" w:eastAsiaTheme="minorEastAsia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0"/>
        </w:rPr>
        <w:t>Universitas</w:t>
      </w:r>
      <w:proofErr w:type="spellEnd"/>
      <w:r>
        <w:rPr>
          <w:rFonts w:ascii="Times New Roman" w:eastAsiaTheme="minorEastAsia" w:hAnsi="Times New Roman" w:cs="Times New Roman"/>
          <w:b/>
          <w:sz w:val="20"/>
        </w:rPr>
        <w:t xml:space="preserve"> Bung Hatta</w:t>
      </w:r>
    </w:p>
    <w:p w:rsidR="002A0CF1" w:rsidRDefault="002A0CF1" w:rsidP="002A0CF1">
      <w:pPr>
        <w:spacing w:line="480" w:lineRule="auto"/>
        <w:jc w:val="center"/>
        <w:rPr>
          <w:rStyle w:val="Hyperlink"/>
          <w:rFonts w:ascii="Times New Roman" w:hAnsi="Times New Roman" w:cs="Times New Roman"/>
          <w:sz w:val="20"/>
          <w:szCs w:val="20"/>
        </w:rPr>
      </w:pPr>
      <w:r w:rsidRPr="00C44A91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6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zaqiahramadhan@</w:t>
        </w:r>
      </w:hyperlink>
      <w:r>
        <w:rPr>
          <w:rStyle w:val="Hyperlink"/>
          <w:rFonts w:ascii="Times New Roman" w:hAnsi="Times New Roman" w:cs="Times New Roman"/>
          <w:sz w:val="20"/>
          <w:szCs w:val="20"/>
        </w:rPr>
        <w:t>gmail.com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Pr="00B45BD1">
          <w:rPr>
            <w:rStyle w:val="Hyperlink"/>
            <w:rFonts w:ascii="Times New Roman" w:hAnsi="Times New Roman" w:cs="Times New Roman"/>
            <w:sz w:val="20"/>
            <w:szCs w:val="20"/>
          </w:rPr>
          <w:t>kasmankarimi@bunghatta.ac.id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2A0CF1" w:rsidRDefault="002A0CF1" w:rsidP="002A0CF1">
      <w:pPr>
        <w:rPr>
          <w:rFonts w:ascii="Times New Roman" w:hAnsi="Times New Roman" w:cs="Times New Roman"/>
          <w:b/>
        </w:rPr>
        <w:sectPr w:rsidR="002A0C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0CF1" w:rsidRDefault="002A0CF1" w:rsidP="002A0CF1">
      <w:pPr>
        <w:rPr>
          <w:rFonts w:ascii="Times New Roman" w:eastAsia="Times New Roman" w:hAnsi="Times New Roman" w:cs="Times New Roman"/>
          <w:b/>
        </w:rPr>
      </w:pPr>
      <w:r w:rsidRPr="009F5DDE">
        <w:rPr>
          <w:rFonts w:ascii="Times New Roman" w:hAnsi="Times New Roman" w:cs="Times New Roman"/>
          <w:b/>
        </w:rPr>
        <w:lastRenderedPageBreak/>
        <w:t xml:space="preserve">PENDAHULUAN </w:t>
      </w:r>
      <w:bookmarkStart w:id="1" w:name="_rjtkpzynqrmd" w:colFirst="0" w:colLast="0"/>
      <w:bookmarkEnd w:id="1"/>
    </w:p>
    <w:p w:rsidR="005C693C" w:rsidRDefault="005C693C" w:rsidP="002A0CF1">
      <w:pPr>
        <w:jc w:val="both"/>
        <w:sectPr w:rsidR="005C693C" w:rsidSect="006619A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693C" w:rsidRPr="00AE1C37" w:rsidRDefault="005C693C" w:rsidP="002A0CF1">
      <w:pPr>
        <w:jc w:val="both"/>
        <w:rPr>
          <w:rFonts w:ascii="Times New Roman" w:hAnsi="Times New Roman" w:cs="Times New Roman"/>
        </w:rPr>
      </w:pPr>
      <w:proofErr w:type="spellStart"/>
      <w:r w:rsidRPr="00AE1C37">
        <w:rPr>
          <w:rFonts w:ascii="Times New Roman" w:hAnsi="Times New Roman" w:cs="Times New Roman"/>
        </w:rPr>
        <w:lastRenderedPageBreak/>
        <w:t>Cadangan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merupakan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peranan</w:t>
      </w:r>
      <w:proofErr w:type="spellEnd"/>
      <w:r w:rsidRPr="00AE1C37">
        <w:rPr>
          <w:rFonts w:ascii="Times New Roman" w:hAnsi="Times New Roman" w:cs="Times New Roman"/>
        </w:rPr>
        <w:t xml:space="preserve"> yang </w:t>
      </w:r>
      <w:proofErr w:type="spellStart"/>
      <w:r w:rsidRPr="00AE1C37">
        <w:rPr>
          <w:rFonts w:ascii="Times New Roman" w:hAnsi="Times New Roman" w:cs="Times New Roman"/>
        </w:rPr>
        <w:t>penting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merupakan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indikaror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untuk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menunjukan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kuat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atau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lemahnya</w:t>
      </w:r>
      <w:proofErr w:type="spellEnd"/>
      <w:r w:rsidRPr="00AE1C37">
        <w:rPr>
          <w:rFonts w:ascii="Times New Roman" w:hAnsi="Times New Roman" w:cs="Times New Roman"/>
        </w:rPr>
        <w:t xml:space="preserve"> fundamental </w:t>
      </w:r>
      <w:proofErr w:type="spellStart"/>
      <w:proofErr w:type="gramStart"/>
      <w:r w:rsidRPr="00AE1C37">
        <w:rPr>
          <w:rFonts w:ascii="Times New Roman" w:hAnsi="Times New Roman" w:cs="Times New Roman"/>
        </w:rPr>
        <w:t>perekonomian</w:t>
      </w:r>
      <w:proofErr w:type="spellEnd"/>
      <w:r w:rsidRPr="00AE1C37">
        <w:rPr>
          <w:rFonts w:ascii="Times New Roman" w:hAnsi="Times New Roman" w:cs="Times New Roman"/>
        </w:rPr>
        <w:t xml:space="preserve">  </w:t>
      </w:r>
      <w:proofErr w:type="spellStart"/>
      <w:r w:rsidRPr="00AE1C37">
        <w:rPr>
          <w:rFonts w:ascii="Times New Roman" w:hAnsi="Times New Roman" w:cs="Times New Roman"/>
        </w:rPr>
        <w:t>suatu</w:t>
      </w:r>
      <w:proofErr w:type="spellEnd"/>
      <w:proofErr w:type="gram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negara</w:t>
      </w:r>
      <w:proofErr w:type="spellEnd"/>
      <w:r w:rsidRPr="00AE1C37">
        <w:rPr>
          <w:rFonts w:ascii="Times New Roman" w:hAnsi="Times New Roman" w:cs="Times New Roman"/>
        </w:rPr>
        <w:t xml:space="preserve">, </w:t>
      </w:r>
      <w:proofErr w:type="spellStart"/>
      <w:r w:rsidRPr="00AE1C37">
        <w:rPr>
          <w:rFonts w:ascii="Times New Roman" w:hAnsi="Times New Roman" w:cs="Times New Roman"/>
        </w:rPr>
        <w:t>serta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dapat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menghindari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krisis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ekonomi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keuangan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suatu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negara</w:t>
      </w:r>
      <w:proofErr w:type="spellEnd"/>
      <w:r w:rsidRPr="00AE1C37">
        <w:rPr>
          <w:rFonts w:ascii="Times New Roman" w:hAnsi="Times New Roman" w:cs="Times New Roman"/>
        </w:rPr>
        <w:t xml:space="preserve"> (</w:t>
      </w:r>
      <w:proofErr w:type="spellStart"/>
      <w:r w:rsidRPr="00AE1C37">
        <w:rPr>
          <w:rFonts w:ascii="Times New Roman" w:hAnsi="Times New Roman" w:cs="Times New Roman"/>
        </w:rPr>
        <w:t>Priadi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sekar</w:t>
      </w:r>
      <w:proofErr w:type="spellEnd"/>
      <w:r w:rsidRPr="00AE1C37">
        <w:rPr>
          <w:rFonts w:ascii="Times New Roman" w:hAnsi="Times New Roman" w:cs="Times New Roman"/>
        </w:rPr>
        <w:t>, 2008:123).</w:t>
      </w:r>
    </w:p>
    <w:p w:rsidR="005C693C" w:rsidRPr="00AE1C37" w:rsidRDefault="005C693C" w:rsidP="002A0CF1">
      <w:pPr>
        <w:jc w:val="both"/>
        <w:rPr>
          <w:rFonts w:ascii="Times New Roman" w:hAnsi="Times New Roman" w:cs="Times New Roman"/>
        </w:rPr>
      </w:pPr>
      <w:proofErr w:type="spellStart"/>
      <w:r w:rsidRPr="00AE1C37">
        <w:rPr>
          <w:rFonts w:ascii="Times New Roman" w:hAnsi="Times New Roman" w:cs="Times New Roman"/>
        </w:rPr>
        <w:t>Cadangan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suatu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negara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dapat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dipengaruhi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oleh</w:t>
      </w:r>
      <w:proofErr w:type="spellEnd"/>
      <w:r w:rsidRPr="00AE1C37">
        <w:rPr>
          <w:rFonts w:ascii="Times New Roman" w:hAnsi="Times New Roman" w:cs="Times New Roman"/>
        </w:rPr>
        <w:t xml:space="preserve"> net </w:t>
      </w:r>
      <w:proofErr w:type="spellStart"/>
      <w:r w:rsidRPr="00AE1C37">
        <w:rPr>
          <w:rFonts w:ascii="Times New Roman" w:hAnsi="Times New Roman" w:cs="Times New Roman"/>
        </w:rPr>
        <w:t>ekspor</w:t>
      </w:r>
      <w:proofErr w:type="spellEnd"/>
      <w:r w:rsidRPr="00AE1C37">
        <w:rPr>
          <w:rFonts w:ascii="Times New Roman" w:hAnsi="Times New Roman" w:cs="Times New Roman"/>
        </w:rPr>
        <w:t xml:space="preserve"> yang </w:t>
      </w:r>
      <w:proofErr w:type="spellStart"/>
      <w:r w:rsidRPr="00AE1C37">
        <w:rPr>
          <w:rFonts w:ascii="Times New Roman" w:hAnsi="Times New Roman" w:cs="Times New Roman"/>
        </w:rPr>
        <w:t>dicatat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pada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neraca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transaksi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berjalan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dan</w:t>
      </w:r>
      <w:proofErr w:type="spellEnd"/>
      <w:r w:rsidRPr="00AE1C37">
        <w:rPr>
          <w:rFonts w:ascii="Times New Roman" w:hAnsi="Times New Roman" w:cs="Times New Roman"/>
        </w:rPr>
        <w:t xml:space="preserve"> modal. </w:t>
      </w:r>
      <w:proofErr w:type="spellStart"/>
      <w:r w:rsidRPr="00AE1C37">
        <w:rPr>
          <w:rFonts w:ascii="Times New Roman" w:hAnsi="Times New Roman" w:cs="Times New Roman"/>
        </w:rPr>
        <w:t>Cadangan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dipengaruhi</w:t>
      </w:r>
      <w:proofErr w:type="spellEnd"/>
      <w:r w:rsidRPr="00AE1C37">
        <w:rPr>
          <w:rFonts w:ascii="Times New Roman" w:hAnsi="Times New Roman" w:cs="Times New Roman"/>
        </w:rPr>
        <w:t xml:space="preserve"> net </w:t>
      </w:r>
      <w:proofErr w:type="spellStart"/>
      <w:r w:rsidRPr="00AE1C37">
        <w:rPr>
          <w:rFonts w:ascii="Times New Roman" w:hAnsi="Times New Roman" w:cs="Times New Roman"/>
        </w:rPr>
        <w:t>ekspor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sebab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apabila</w:t>
      </w:r>
      <w:proofErr w:type="spellEnd"/>
      <w:r w:rsidRPr="00AE1C37">
        <w:rPr>
          <w:rFonts w:ascii="Times New Roman" w:hAnsi="Times New Roman" w:cs="Times New Roman"/>
        </w:rPr>
        <w:t xml:space="preserve"> net </w:t>
      </w:r>
      <w:proofErr w:type="spellStart"/>
      <w:r w:rsidRPr="00AE1C37">
        <w:rPr>
          <w:rFonts w:ascii="Times New Roman" w:hAnsi="Times New Roman" w:cs="Times New Roman"/>
        </w:rPr>
        <w:t>ekpor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mengalami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peningkatan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maka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sumber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pendapatan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negara</w:t>
      </w:r>
      <w:proofErr w:type="spellEnd"/>
      <w:r w:rsidRPr="00AE1C37">
        <w:rPr>
          <w:rFonts w:ascii="Times New Roman" w:hAnsi="Times New Roman" w:cs="Times New Roman"/>
        </w:rPr>
        <w:t xml:space="preserve"> juga </w:t>
      </w:r>
      <w:proofErr w:type="spellStart"/>
      <w:proofErr w:type="gramStart"/>
      <w:r w:rsidRPr="00AE1C37">
        <w:rPr>
          <w:rFonts w:ascii="Times New Roman" w:hAnsi="Times New Roman" w:cs="Times New Roman"/>
        </w:rPr>
        <w:t>akan</w:t>
      </w:r>
      <w:proofErr w:type="spellEnd"/>
      <w:proofErr w:type="gram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mengalami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peningkatan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seiring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ditandai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dengan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tingginya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ekspor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daripada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impor</w:t>
      </w:r>
      <w:proofErr w:type="spellEnd"/>
      <w:r w:rsidRPr="00AE1C37">
        <w:rPr>
          <w:rFonts w:ascii="Times New Roman" w:hAnsi="Times New Roman" w:cs="Times New Roman"/>
        </w:rPr>
        <w:t xml:space="preserve">. </w:t>
      </w:r>
      <w:proofErr w:type="spellStart"/>
      <w:r w:rsidRPr="00AE1C37">
        <w:rPr>
          <w:rFonts w:ascii="Times New Roman" w:hAnsi="Times New Roman" w:cs="Times New Roman"/>
        </w:rPr>
        <w:t>Tambunan</w:t>
      </w:r>
      <w:proofErr w:type="spellEnd"/>
      <w:r w:rsidRPr="00AE1C37">
        <w:rPr>
          <w:rFonts w:ascii="Times New Roman" w:hAnsi="Times New Roman" w:cs="Times New Roman"/>
        </w:rPr>
        <w:t xml:space="preserve"> (2001:157)</w:t>
      </w:r>
    </w:p>
    <w:p w:rsidR="005C693C" w:rsidRPr="00AE1C37" w:rsidRDefault="005C693C" w:rsidP="005C693C">
      <w:pPr>
        <w:jc w:val="both"/>
        <w:rPr>
          <w:rFonts w:ascii="Times New Roman" w:hAnsi="Times New Roman" w:cs="Times New Roman"/>
        </w:rPr>
      </w:pPr>
      <w:proofErr w:type="spellStart"/>
      <w:r w:rsidRPr="00AE1C37">
        <w:rPr>
          <w:rFonts w:ascii="Times New Roman" w:hAnsi="Times New Roman" w:cs="Times New Roman"/>
        </w:rPr>
        <w:t>Selain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ekspor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variabel</w:t>
      </w:r>
      <w:proofErr w:type="spellEnd"/>
      <w:r w:rsidRPr="00AE1C37">
        <w:rPr>
          <w:rFonts w:ascii="Times New Roman" w:hAnsi="Times New Roman" w:cs="Times New Roman"/>
        </w:rPr>
        <w:t xml:space="preserve"> lain yang </w:t>
      </w:r>
      <w:proofErr w:type="spellStart"/>
      <w:r w:rsidRPr="00AE1C37">
        <w:rPr>
          <w:rFonts w:ascii="Times New Roman" w:hAnsi="Times New Roman" w:cs="Times New Roman"/>
        </w:rPr>
        <w:t>mempengaruhi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cadangan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adalah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kurs</w:t>
      </w:r>
      <w:proofErr w:type="spellEnd"/>
      <w:r w:rsidRPr="00AE1C37">
        <w:rPr>
          <w:rFonts w:ascii="Times New Roman" w:hAnsi="Times New Roman" w:cs="Times New Roman"/>
        </w:rPr>
        <w:t>.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AE1C37">
        <w:rPr>
          <w:rFonts w:ascii="Times New Roman" w:hAnsi="Times New Roman" w:cs="Times New Roman"/>
        </w:rPr>
        <w:t>Kurs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atau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valuta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asing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sebagaimana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>yang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dijelaskan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oleh</w:t>
      </w:r>
      <w:proofErr w:type="spellEnd"/>
      <w:r w:rsidRPr="00AE1C37">
        <w:rPr>
          <w:rFonts w:ascii="Times New Roman" w:hAnsi="Times New Roman" w:cs="Times New Roman"/>
          <w:spacing w:val="61"/>
        </w:rPr>
        <w:t xml:space="preserve"> </w:t>
      </w:r>
      <w:r w:rsidRPr="00AE1C37">
        <w:rPr>
          <w:rFonts w:ascii="Times New Roman" w:hAnsi="Times New Roman" w:cs="Times New Roman"/>
        </w:rPr>
        <w:t>Mankiw</w:t>
      </w:r>
      <w:r w:rsidRPr="00AE1C37">
        <w:rPr>
          <w:rFonts w:ascii="Times New Roman" w:hAnsi="Times New Roman" w:cs="Times New Roman"/>
          <w:spacing w:val="-57"/>
        </w:rPr>
        <w:t xml:space="preserve"> </w:t>
      </w:r>
      <w:r w:rsidRPr="00AE1C37">
        <w:rPr>
          <w:rFonts w:ascii="Times New Roman" w:hAnsi="Times New Roman" w:cs="Times New Roman"/>
        </w:rPr>
        <w:t xml:space="preserve">(2006:128) </w:t>
      </w:r>
      <w:proofErr w:type="spellStart"/>
      <w:r w:rsidRPr="00AE1C37">
        <w:rPr>
          <w:rFonts w:ascii="Times New Roman" w:hAnsi="Times New Roman" w:cs="Times New Roman"/>
        </w:rPr>
        <w:t>adalah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tingkat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harga</w:t>
      </w:r>
      <w:proofErr w:type="spellEnd"/>
      <w:r w:rsidRPr="00AE1C37">
        <w:rPr>
          <w:rFonts w:ascii="Times New Roman" w:hAnsi="Times New Roman" w:cs="Times New Roman"/>
        </w:rPr>
        <w:t xml:space="preserve"> yang </w:t>
      </w:r>
      <w:proofErr w:type="spellStart"/>
      <w:r w:rsidRPr="00AE1C37">
        <w:rPr>
          <w:rFonts w:ascii="Times New Roman" w:hAnsi="Times New Roman" w:cs="Times New Roman"/>
        </w:rPr>
        <w:t>telah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disepakati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oleh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dua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negara</w:t>
      </w:r>
      <w:proofErr w:type="spellEnd"/>
      <w:r w:rsidRPr="00AE1C37">
        <w:rPr>
          <w:rFonts w:ascii="Times New Roman" w:hAnsi="Times New Roman" w:cs="Times New Roman"/>
        </w:rPr>
        <w:t xml:space="preserve"> yang </w:t>
      </w:r>
      <w:proofErr w:type="spellStart"/>
      <w:r w:rsidRPr="00AE1C37">
        <w:rPr>
          <w:rFonts w:ascii="Times New Roman" w:hAnsi="Times New Roman" w:cs="Times New Roman"/>
        </w:rPr>
        <w:t>saling</w:t>
      </w:r>
      <w:proofErr w:type="spellEnd"/>
      <w:r w:rsidRPr="00AE1C37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melakukan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perdagangan</w:t>
      </w:r>
      <w:proofErr w:type="spellEnd"/>
      <w:r w:rsidRPr="00AE1C37">
        <w:rPr>
          <w:rFonts w:ascii="Times New Roman" w:hAnsi="Times New Roman" w:cs="Times New Roman"/>
        </w:rPr>
        <w:t>.</w:t>
      </w:r>
      <w:proofErr w:type="gram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Ekspor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merupakan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salah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satu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sumber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cadangan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dikarenakan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saat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terjadinya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transaksi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ekspor</w:t>
      </w:r>
      <w:proofErr w:type="spellEnd"/>
      <w:r w:rsidRPr="00AE1C37">
        <w:rPr>
          <w:rFonts w:ascii="Times New Roman" w:hAnsi="Times New Roman" w:cs="Times New Roman"/>
        </w:rPr>
        <w:t>,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negara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AE1C37">
        <w:rPr>
          <w:rFonts w:ascii="Times New Roman" w:hAnsi="Times New Roman" w:cs="Times New Roman"/>
        </w:rPr>
        <w:t>akan</w:t>
      </w:r>
      <w:proofErr w:type="spellEnd"/>
      <w:proofErr w:type="gramEnd"/>
      <w:r w:rsidRPr="00AE1C37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mendapatkan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pemasukan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dalam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bentuk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valuta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asing</w:t>
      </w:r>
      <w:proofErr w:type="spellEnd"/>
      <w:r w:rsidRPr="00AE1C37">
        <w:rPr>
          <w:rFonts w:ascii="Times New Roman" w:hAnsi="Times New Roman" w:cs="Times New Roman"/>
        </w:rPr>
        <w:t xml:space="preserve">. </w:t>
      </w:r>
      <w:proofErr w:type="spellStart"/>
      <w:r w:rsidRPr="00AE1C37">
        <w:rPr>
          <w:rFonts w:ascii="Times New Roman" w:hAnsi="Times New Roman" w:cs="Times New Roman"/>
        </w:rPr>
        <w:t>Jika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jumlah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ekspor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naik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maka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cadangan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E1C37">
        <w:rPr>
          <w:rFonts w:ascii="Times New Roman" w:hAnsi="Times New Roman" w:cs="Times New Roman"/>
        </w:rPr>
        <w:t>akan</w:t>
      </w:r>
      <w:proofErr w:type="spellEnd"/>
      <w:proofErr w:type="gram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naik</w:t>
      </w:r>
      <w:proofErr w:type="spellEnd"/>
      <w:r w:rsidRPr="00AE1C37">
        <w:rPr>
          <w:rFonts w:ascii="Times New Roman" w:hAnsi="Times New Roman" w:cs="Times New Roman"/>
        </w:rPr>
        <w:t xml:space="preserve"> pula (Agustina, 2014).</w:t>
      </w:r>
    </w:p>
    <w:p w:rsidR="00AE1C37" w:rsidRPr="00AE1C37" w:rsidRDefault="005C693C" w:rsidP="002A0CF1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E1C37">
        <w:rPr>
          <w:rFonts w:ascii="Times New Roman" w:hAnsi="Times New Roman" w:cs="Times New Roman"/>
        </w:rPr>
        <w:t>Selain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itu</w:t>
      </w:r>
      <w:proofErr w:type="spellEnd"/>
      <w:r w:rsidRPr="00AE1C37">
        <w:rPr>
          <w:rFonts w:ascii="Times New Roman" w:hAnsi="Times New Roman" w:cs="Times New Roman"/>
        </w:rPr>
        <w:t>,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investasi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>juga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memegang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peranan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penting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terhadap</w:t>
      </w:r>
      <w:proofErr w:type="spellEnd"/>
      <w:r w:rsidRPr="00AE1C37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pembangunan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ekonomi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suatu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>Negara.</w:t>
      </w:r>
      <w:proofErr w:type="gram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AE1C37">
        <w:rPr>
          <w:rFonts w:ascii="Times New Roman" w:hAnsi="Times New Roman" w:cs="Times New Roman"/>
        </w:rPr>
        <w:t>Investasi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terdiri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dari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dua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jenis</w:t>
      </w:r>
      <w:proofErr w:type="spellEnd"/>
      <w:r w:rsidRPr="00AE1C37">
        <w:rPr>
          <w:rFonts w:ascii="Times New Roman" w:hAnsi="Times New Roman" w:cs="Times New Roman"/>
          <w:spacing w:val="60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yaitu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Investasi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Domestik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Investasi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Asing</w:t>
      </w:r>
      <w:proofErr w:type="spellEnd"/>
      <w:r w:rsidRPr="00AE1C37">
        <w:rPr>
          <w:rFonts w:ascii="Times New Roman" w:hAnsi="Times New Roman" w:cs="Times New Roman"/>
        </w:rPr>
        <w:t>.</w:t>
      </w:r>
      <w:proofErr w:type="gram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Pada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investasi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asing</w:t>
      </w:r>
      <w:proofErr w:type="spellEnd"/>
      <w:r w:rsidRPr="00AE1C37">
        <w:rPr>
          <w:rFonts w:ascii="Times New Roman" w:hAnsi="Times New Roman" w:cs="Times New Roman"/>
        </w:rPr>
        <w:t xml:space="preserve">, </w:t>
      </w:r>
      <w:proofErr w:type="spellStart"/>
      <w:r w:rsidRPr="00AE1C37">
        <w:rPr>
          <w:rFonts w:ascii="Times New Roman" w:hAnsi="Times New Roman" w:cs="Times New Roman"/>
        </w:rPr>
        <w:t>aliran</w:t>
      </w:r>
      <w:proofErr w:type="spellEnd"/>
      <w:r w:rsidRPr="00AE1C37">
        <w:rPr>
          <w:rFonts w:ascii="Times New Roman" w:hAnsi="Times New Roman" w:cs="Times New Roman"/>
        </w:rPr>
        <w:t xml:space="preserve"> modal yang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masuk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ke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lastRenderedPageBreak/>
        <w:t>suatu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negara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AE1C37">
        <w:rPr>
          <w:rFonts w:ascii="Times New Roman" w:hAnsi="Times New Roman" w:cs="Times New Roman"/>
        </w:rPr>
        <w:t>akan</w:t>
      </w:r>
      <w:proofErr w:type="spellEnd"/>
      <w:proofErr w:type="gram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meningkatkan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persediaan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cadangan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suatu</w:t>
      </w:r>
      <w:proofErr w:type="spellEnd"/>
      <w:r w:rsidRPr="00AE1C37">
        <w:rPr>
          <w:rFonts w:ascii="Times New Roman" w:hAnsi="Times New Roman" w:cs="Times New Roman"/>
          <w:spacing w:val="-57"/>
        </w:rPr>
        <w:t xml:space="preserve"> </w:t>
      </w:r>
      <w:r w:rsidRPr="00AE1C37">
        <w:rPr>
          <w:rFonts w:ascii="Times New Roman" w:hAnsi="Times New Roman" w:cs="Times New Roman"/>
        </w:rPr>
        <w:t xml:space="preserve">Negara. Hal </w:t>
      </w:r>
      <w:proofErr w:type="spellStart"/>
      <w:r w:rsidRPr="00AE1C37">
        <w:rPr>
          <w:rFonts w:ascii="Times New Roman" w:hAnsi="Times New Roman" w:cs="Times New Roman"/>
        </w:rPr>
        <w:t>ini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dikarenakan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komponen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terbesar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cadangan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berupa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valuta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asing</w:t>
      </w:r>
      <w:proofErr w:type="spellEnd"/>
      <w:r w:rsidRPr="00AE1C37">
        <w:rPr>
          <w:rFonts w:ascii="Times New Roman" w:hAnsi="Times New Roman" w:cs="Times New Roman"/>
        </w:rPr>
        <w:t xml:space="preserve">, </w:t>
      </w:r>
      <w:proofErr w:type="spellStart"/>
      <w:r w:rsidRPr="00AE1C37">
        <w:rPr>
          <w:rFonts w:ascii="Times New Roman" w:hAnsi="Times New Roman" w:cs="Times New Roman"/>
        </w:rPr>
        <w:t>dimana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valuta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asing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dapat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diperoleh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dari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investasi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asing</w:t>
      </w:r>
      <w:proofErr w:type="spellEnd"/>
      <w:r w:rsidR="00AE1C37" w:rsidRPr="00AE1C37">
        <w:rPr>
          <w:rFonts w:ascii="Times New Roman" w:hAnsi="Times New Roman" w:cs="Times New Roman"/>
        </w:rPr>
        <w:t>.</w:t>
      </w:r>
    </w:p>
    <w:p w:rsidR="00AE1C37" w:rsidRPr="00AE1C37" w:rsidRDefault="00AE1C37" w:rsidP="002A0CF1">
      <w:pPr>
        <w:jc w:val="both"/>
        <w:rPr>
          <w:rFonts w:ascii="Times New Roman" w:hAnsi="Times New Roman" w:cs="Times New Roman"/>
        </w:rPr>
      </w:pPr>
      <w:proofErr w:type="spellStart"/>
      <w:r w:rsidRPr="00AE1C37">
        <w:rPr>
          <w:rFonts w:ascii="Times New Roman" w:hAnsi="Times New Roman" w:cs="Times New Roman"/>
        </w:rPr>
        <w:t>Aliran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AE1C37">
        <w:rPr>
          <w:rFonts w:ascii="Times New Roman" w:hAnsi="Times New Roman" w:cs="Times New Roman"/>
        </w:rPr>
        <w:t>dana</w:t>
      </w:r>
      <w:proofErr w:type="gramEnd"/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>FDI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menjadi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penting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mutlak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diperlukan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didalam</w:t>
      </w:r>
      <w:proofErr w:type="spellEnd"/>
      <w:r w:rsidRPr="00AE1C37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mendorong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peningkatan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produktivitas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>yang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akan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berdampak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pada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naiknya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pendapatan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nasional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dalam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bentuk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Produk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Domestik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Bruto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>(PDB)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atau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>pun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peningkatan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ekspor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>(</w:t>
      </w:r>
      <w:proofErr w:type="spellStart"/>
      <w:r w:rsidRPr="00AE1C37">
        <w:rPr>
          <w:rFonts w:ascii="Times New Roman" w:hAnsi="Times New Roman" w:cs="Times New Roman"/>
        </w:rPr>
        <w:t>Safitriani</w:t>
      </w:r>
      <w:proofErr w:type="spellEnd"/>
      <w:r w:rsidRPr="00AE1C37">
        <w:rPr>
          <w:rFonts w:ascii="Times New Roman" w:hAnsi="Times New Roman" w:cs="Times New Roman"/>
        </w:rPr>
        <w:t>,</w:t>
      </w:r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>2014).</w:t>
      </w:r>
    </w:p>
    <w:p w:rsidR="00AE1C37" w:rsidRPr="00AE1C37" w:rsidRDefault="00AE1C37" w:rsidP="002A0CF1">
      <w:pPr>
        <w:jc w:val="both"/>
        <w:rPr>
          <w:rFonts w:ascii="Times New Roman" w:hAnsi="Times New Roman" w:cs="Times New Roman"/>
        </w:rPr>
      </w:pPr>
      <w:proofErr w:type="spellStart"/>
      <w:r w:rsidRPr="00AE1C37">
        <w:rPr>
          <w:rFonts w:ascii="Times New Roman" w:hAnsi="Times New Roman" w:cs="Times New Roman"/>
        </w:rPr>
        <w:t>Berdasarkan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latar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belakang</w:t>
      </w:r>
      <w:proofErr w:type="spellEnd"/>
      <w:r w:rsidRPr="00AE1C37">
        <w:rPr>
          <w:rFonts w:ascii="Times New Roman" w:hAnsi="Times New Roman" w:cs="Times New Roman"/>
        </w:rPr>
        <w:t xml:space="preserve"> yang </w:t>
      </w:r>
      <w:proofErr w:type="spellStart"/>
      <w:r w:rsidRPr="00AE1C37">
        <w:rPr>
          <w:rFonts w:ascii="Times New Roman" w:hAnsi="Times New Roman" w:cs="Times New Roman"/>
        </w:rPr>
        <w:t>telah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dipaparkan</w:t>
      </w:r>
      <w:proofErr w:type="spellEnd"/>
      <w:r w:rsidRPr="00AE1C37">
        <w:rPr>
          <w:rFonts w:ascii="Times New Roman" w:hAnsi="Times New Roman" w:cs="Times New Roman"/>
        </w:rPr>
        <w:t xml:space="preserve">, </w:t>
      </w:r>
      <w:proofErr w:type="spellStart"/>
      <w:r w:rsidRPr="00AE1C37">
        <w:rPr>
          <w:rFonts w:ascii="Times New Roman" w:hAnsi="Times New Roman" w:cs="Times New Roman"/>
        </w:rPr>
        <w:t>dapat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diartikan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bahwa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dalam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upaya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mempertahankan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cadangan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pada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tingkat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r w:rsidRPr="00AE1C37">
        <w:rPr>
          <w:rFonts w:ascii="Times New Roman" w:hAnsi="Times New Roman" w:cs="Times New Roman"/>
        </w:rPr>
        <w:t xml:space="preserve">yang </w:t>
      </w:r>
      <w:proofErr w:type="spellStart"/>
      <w:r w:rsidRPr="00AE1C37">
        <w:rPr>
          <w:rFonts w:ascii="Times New Roman" w:hAnsi="Times New Roman" w:cs="Times New Roman"/>
        </w:rPr>
        <w:t>lebih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aman</w:t>
      </w:r>
      <w:proofErr w:type="spellEnd"/>
      <w:r w:rsidRPr="00AE1C3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perlu</w:t>
      </w:r>
      <w:proofErr w:type="spellEnd"/>
      <w:r w:rsidRPr="00AE1C37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diketahui</w:t>
      </w:r>
      <w:proofErr w:type="spellEnd"/>
      <w:r w:rsidRPr="00AE1C37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faktor-faktor</w:t>
      </w:r>
      <w:proofErr w:type="spellEnd"/>
      <w:r w:rsidRPr="00AE1C37">
        <w:rPr>
          <w:rFonts w:ascii="Times New Roman" w:hAnsi="Times New Roman" w:cs="Times New Roman"/>
          <w:spacing w:val="12"/>
        </w:rPr>
        <w:t xml:space="preserve"> </w:t>
      </w:r>
      <w:r w:rsidRPr="00AE1C37">
        <w:rPr>
          <w:rFonts w:ascii="Times New Roman" w:hAnsi="Times New Roman" w:cs="Times New Roman"/>
        </w:rPr>
        <w:t>yang</w:t>
      </w:r>
      <w:r w:rsidRPr="00AE1C37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mempengaruhi</w:t>
      </w:r>
      <w:proofErr w:type="spellEnd"/>
      <w:r w:rsidRPr="00AE1C37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cadangan</w:t>
      </w:r>
      <w:proofErr w:type="spellEnd"/>
      <w:r w:rsidRPr="00AE1C37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devisa</w:t>
      </w:r>
      <w:proofErr w:type="spellEnd"/>
      <w:r w:rsidRPr="00AE1C37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negara</w:t>
      </w:r>
      <w:proofErr w:type="spellEnd"/>
      <w:r w:rsidRPr="00AE1C37">
        <w:rPr>
          <w:rFonts w:ascii="Times New Roman" w:hAnsi="Times New Roman" w:cs="Times New Roman"/>
        </w:rPr>
        <w:t xml:space="preserve"> </w:t>
      </w:r>
      <w:proofErr w:type="spellStart"/>
      <w:r w:rsidRPr="00AE1C37">
        <w:rPr>
          <w:rFonts w:ascii="Times New Roman" w:hAnsi="Times New Roman" w:cs="Times New Roman"/>
        </w:rPr>
        <w:t>yaitu</w:t>
      </w:r>
      <w:proofErr w:type="spellEnd"/>
      <w:r w:rsidRPr="00AE1C37">
        <w:rPr>
          <w:rFonts w:ascii="Times New Roman" w:hAnsi="Times New Roman" w:cs="Times New Roman"/>
        </w:rPr>
        <w:t xml:space="preserve"> Net \ </w:t>
      </w:r>
      <w:proofErr w:type="spellStart"/>
      <w:r w:rsidRPr="00AE1C37">
        <w:rPr>
          <w:rFonts w:ascii="Times New Roman" w:hAnsi="Times New Roman" w:cs="Times New Roman"/>
        </w:rPr>
        <w:t>ekspor</w:t>
      </w:r>
      <w:proofErr w:type="spellEnd"/>
      <w:r w:rsidRPr="00AE1C37">
        <w:rPr>
          <w:rFonts w:ascii="Times New Roman" w:hAnsi="Times New Roman" w:cs="Times New Roman"/>
        </w:rPr>
        <w:t xml:space="preserve">, </w:t>
      </w:r>
      <w:proofErr w:type="spellStart"/>
      <w:r w:rsidRPr="00AE1C37">
        <w:rPr>
          <w:rFonts w:ascii="Times New Roman" w:hAnsi="Times New Roman" w:cs="Times New Roman"/>
        </w:rPr>
        <w:t>Kurs</w:t>
      </w:r>
      <w:proofErr w:type="spellEnd"/>
      <w:r w:rsidRPr="00AE1C37">
        <w:rPr>
          <w:rFonts w:ascii="Times New Roman" w:hAnsi="Times New Roman" w:cs="Times New Roman"/>
        </w:rPr>
        <w:t xml:space="preserve"> , Foreign Direct Investment (FDI).</w:t>
      </w:r>
    </w:p>
    <w:p w:rsidR="00AE1C37" w:rsidRDefault="00AE1C37" w:rsidP="00AE1C37">
      <w:pPr>
        <w:jc w:val="both"/>
        <w:rPr>
          <w:rFonts w:ascii="Times New Roman" w:hAnsi="Times New Roman" w:cs="Times New Roman"/>
          <w:b/>
        </w:rPr>
      </w:pPr>
      <w:r w:rsidRPr="00AE1C37">
        <w:rPr>
          <w:rFonts w:ascii="Times New Roman" w:hAnsi="Times New Roman" w:cs="Times New Roman"/>
          <w:b/>
        </w:rPr>
        <w:t>METODE</w:t>
      </w:r>
    </w:p>
    <w:p w:rsidR="00AE1C37" w:rsidRDefault="00AE1C37" w:rsidP="00AE1C37">
      <w:pPr>
        <w:jc w:val="both"/>
        <w:rPr>
          <w:rFonts w:ascii="Times New Roman" w:hAnsi="Times New Roman" w:cs="Times New Roman"/>
        </w:rPr>
      </w:pPr>
      <w:proofErr w:type="gramStart"/>
      <w:r w:rsidRPr="001F6139">
        <w:rPr>
          <w:rFonts w:ascii="Times New Roman" w:hAnsi="Times New Roman" w:cs="Times New Roman"/>
        </w:rPr>
        <w:t xml:space="preserve">Data yang </w:t>
      </w:r>
      <w:proofErr w:type="spellStart"/>
      <w:r w:rsidRPr="001F6139">
        <w:rPr>
          <w:rFonts w:ascii="Times New Roman" w:hAnsi="Times New Roman" w:cs="Times New Roman"/>
        </w:rPr>
        <w:t>digunakan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dalam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penelitian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ini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adalah</w:t>
      </w:r>
      <w:proofErr w:type="spellEnd"/>
      <w:r w:rsidRPr="001F6139">
        <w:rPr>
          <w:rFonts w:ascii="Times New Roman" w:hAnsi="Times New Roman" w:cs="Times New Roman"/>
        </w:rPr>
        <w:t xml:space="preserve"> data panel.</w:t>
      </w:r>
      <w:proofErr w:type="gramEnd"/>
      <w:r w:rsidRPr="001F6139">
        <w:rPr>
          <w:rFonts w:ascii="Times New Roman" w:hAnsi="Times New Roman" w:cs="Times New Roman"/>
        </w:rPr>
        <w:t xml:space="preserve"> Data</w:t>
      </w:r>
      <w:r w:rsidRPr="001F6139">
        <w:rPr>
          <w:rFonts w:ascii="Times New Roman" w:hAnsi="Times New Roman" w:cs="Times New Roman"/>
          <w:spacing w:val="1"/>
        </w:rPr>
        <w:t xml:space="preserve"> </w:t>
      </w:r>
      <w:r w:rsidRPr="001F6139">
        <w:rPr>
          <w:rFonts w:ascii="Times New Roman" w:hAnsi="Times New Roman" w:cs="Times New Roman"/>
        </w:rPr>
        <w:t xml:space="preserve">panel </w:t>
      </w:r>
      <w:proofErr w:type="spellStart"/>
      <w:r w:rsidRPr="001F6139">
        <w:rPr>
          <w:rFonts w:ascii="Times New Roman" w:hAnsi="Times New Roman" w:cs="Times New Roman"/>
        </w:rPr>
        <w:t>merupakan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gabungan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antara</w:t>
      </w:r>
      <w:proofErr w:type="spellEnd"/>
      <w:r w:rsidRPr="001F6139">
        <w:rPr>
          <w:rFonts w:ascii="Times New Roman" w:hAnsi="Times New Roman" w:cs="Times New Roman"/>
        </w:rPr>
        <w:t xml:space="preserve"> data </w:t>
      </w:r>
      <w:proofErr w:type="spellStart"/>
      <w:r w:rsidRPr="001F6139">
        <w:rPr>
          <w:rFonts w:ascii="Times New Roman" w:hAnsi="Times New Roman" w:cs="Times New Roman"/>
        </w:rPr>
        <w:t>runtut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waktu</w:t>
      </w:r>
      <w:proofErr w:type="spellEnd"/>
      <w:r w:rsidRPr="001F6139">
        <w:rPr>
          <w:rFonts w:ascii="Times New Roman" w:hAnsi="Times New Roman" w:cs="Times New Roman"/>
        </w:rPr>
        <w:t xml:space="preserve"> (</w:t>
      </w:r>
      <w:r w:rsidRPr="001F6139">
        <w:rPr>
          <w:rFonts w:ascii="Times New Roman" w:hAnsi="Times New Roman" w:cs="Times New Roman"/>
          <w:i/>
        </w:rPr>
        <w:t>time series</w:t>
      </w:r>
      <w:r w:rsidRPr="001F6139">
        <w:rPr>
          <w:rFonts w:ascii="Times New Roman" w:hAnsi="Times New Roman" w:cs="Times New Roman"/>
        </w:rPr>
        <w:t xml:space="preserve">) </w:t>
      </w:r>
      <w:proofErr w:type="spellStart"/>
      <w:r w:rsidRPr="001F6139">
        <w:rPr>
          <w:rFonts w:ascii="Times New Roman" w:hAnsi="Times New Roman" w:cs="Times New Roman"/>
        </w:rPr>
        <w:t>dan</w:t>
      </w:r>
      <w:proofErr w:type="spellEnd"/>
      <w:r w:rsidRPr="001F6139">
        <w:rPr>
          <w:rFonts w:ascii="Times New Roman" w:hAnsi="Times New Roman" w:cs="Times New Roman"/>
        </w:rPr>
        <w:t xml:space="preserve"> data</w:t>
      </w:r>
      <w:r w:rsidRPr="001F61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silang</w:t>
      </w:r>
      <w:proofErr w:type="spellEnd"/>
      <w:r w:rsidRPr="001F6139">
        <w:rPr>
          <w:rFonts w:ascii="Times New Roman" w:hAnsi="Times New Roman" w:cs="Times New Roman"/>
        </w:rPr>
        <w:t xml:space="preserve"> (</w:t>
      </w:r>
      <w:r w:rsidRPr="001F6139">
        <w:rPr>
          <w:rFonts w:ascii="Times New Roman" w:hAnsi="Times New Roman" w:cs="Times New Roman"/>
          <w:i/>
        </w:rPr>
        <w:t>cross-section</w:t>
      </w:r>
      <w:r w:rsidRPr="001F6139">
        <w:rPr>
          <w:rFonts w:ascii="Times New Roman" w:hAnsi="Times New Roman" w:cs="Times New Roman"/>
        </w:rPr>
        <w:t xml:space="preserve">). Data </w:t>
      </w:r>
      <w:r w:rsidRPr="001F6139">
        <w:rPr>
          <w:rFonts w:ascii="Times New Roman" w:hAnsi="Times New Roman" w:cs="Times New Roman"/>
          <w:i/>
        </w:rPr>
        <w:t xml:space="preserve">time series </w:t>
      </w:r>
      <w:proofErr w:type="spellStart"/>
      <w:r w:rsidRPr="001F6139">
        <w:rPr>
          <w:rFonts w:ascii="Times New Roman" w:hAnsi="Times New Roman" w:cs="Times New Roman"/>
        </w:rPr>
        <w:t>dalam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penelitian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ini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adalah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periode</w:t>
      </w:r>
      <w:proofErr w:type="spellEnd"/>
      <w:r w:rsidRPr="001F6139">
        <w:rPr>
          <w:rFonts w:ascii="Times New Roman" w:hAnsi="Times New Roman" w:cs="Times New Roman"/>
          <w:spacing w:val="1"/>
        </w:rPr>
        <w:t xml:space="preserve"> </w:t>
      </w:r>
      <w:r w:rsidRPr="001F6139">
        <w:rPr>
          <w:rFonts w:ascii="Times New Roman" w:hAnsi="Times New Roman" w:cs="Times New Roman"/>
        </w:rPr>
        <w:t xml:space="preserve">2010- 2020. </w:t>
      </w:r>
      <w:proofErr w:type="spellStart"/>
      <w:proofErr w:type="gramStart"/>
      <w:r w:rsidRPr="001F6139">
        <w:rPr>
          <w:rFonts w:ascii="Times New Roman" w:hAnsi="Times New Roman" w:cs="Times New Roman"/>
        </w:rPr>
        <w:t>Sedangkan</w:t>
      </w:r>
      <w:proofErr w:type="spellEnd"/>
      <w:r w:rsidRPr="001F6139">
        <w:rPr>
          <w:rFonts w:ascii="Times New Roman" w:hAnsi="Times New Roman" w:cs="Times New Roman"/>
        </w:rPr>
        <w:t xml:space="preserve"> data </w:t>
      </w:r>
      <w:r w:rsidRPr="001F6139">
        <w:rPr>
          <w:rFonts w:ascii="Times New Roman" w:hAnsi="Times New Roman" w:cs="Times New Roman"/>
          <w:i/>
        </w:rPr>
        <w:t xml:space="preserve">cross-section </w:t>
      </w:r>
      <w:proofErr w:type="spellStart"/>
      <w:r w:rsidRPr="001F6139">
        <w:rPr>
          <w:rFonts w:ascii="Times New Roman" w:hAnsi="Times New Roman" w:cs="Times New Roman"/>
        </w:rPr>
        <w:t>dalam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penelitian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ini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terdiri</w:t>
      </w:r>
      <w:proofErr w:type="spellEnd"/>
      <w:r w:rsidRPr="001F6139">
        <w:rPr>
          <w:rFonts w:ascii="Times New Roman" w:hAnsi="Times New Roman" w:cs="Times New Roman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dari</w:t>
      </w:r>
      <w:proofErr w:type="spellEnd"/>
      <w:r w:rsidRPr="001F6139">
        <w:rPr>
          <w:rFonts w:ascii="Times New Roman" w:hAnsi="Times New Roman" w:cs="Times New Roman"/>
          <w:spacing w:val="1"/>
        </w:rPr>
        <w:t xml:space="preserve"> </w:t>
      </w:r>
      <w:r w:rsidRPr="001F6139">
        <w:rPr>
          <w:rFonts w:ascii="Times New Roman" w:hAnsi="Times New Roman" w:cs="Times New Roman"/>
        </w:rPr>
        <w:t xml:space="preserve">Negara </w:t>
      </w:r>
      <w:proofErr w:type="spellStart"/>
      <w:r w:rsidRPr="001F6139">
        <w:rPr>
          <w:rFonts w:ascii="Times New Roman" w:hAnsi="Times New Roman" w:cs="Times New Roman"/>
        </w:rPr>
        <w:t>yaitu</w:t>
      </w:r>
      <w:proofErr w:type="spellEnd"/>
      <w:r w:rsidRPr="001F6139">
        <w:rPr>
          <w:rFonts w:ascii="Times New Roman" w:hAnsi="Times New Roman" w:cs="Times New Roman"/>
        </w:rPr>
        <w:t xml:space="preserve"> Indonesia, Malaysia, Filipina, Singapura </w:t>
      </w:r>
      <w:proofErr w:type="spellStart"/>
      <w:r w:rsidRPr="001F6139">
        <w:rPr>
          <w:rFonts w:ascii="Times New Roman" w:hAnsi="Times New Roman" w:cs="Times New Roman"/>
        </w:rPr>
        <w:t>dan</w:t>
      </w:r>
      <w:proofErr w:type="spellEnd"/>
      <w:r w:rsidRPr="001F6139">
        <w:rPr>
          <w:rFonts w:ascii="Times New Roman" w:hAnsi="Times New Roman" w:cs="Times New Roman"/>
        </w:rPr>
        <w:t xml:space="preserve"> Thailand.</w:t>
      </w:r>
      <w:proofErr w:type="gramEnd"/>
      <w:r w:rsidRPr="001F61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6139">
        <w:rPr>
          <w:rFonts w:ascii="Times New Roman" w:hAnsi="Times New Roman" w:cs="Times New Roman"/>
        </w:rPr>
        <w:t>Dalam</w:t>
      </w:r>
      <w:proofErr w:type="spellEnd"/>
      <w:r w:rsidRPr="001F61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penelitian</w:t>
      </w:r>
      <w:proofErr w:type="spellEnd"/>
      <w:r w:rsidRPr="001F61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ini</w:t>
      </w:r>
      <w:proofErr w:type="spellEnd"/>
      <w:r w:rsidRPr="001F6139">
        <w:rPr>
          <w:rFonts w:ascii="Times New Roman" w:hAnsi="Times New Roman" w:cs="Times New Roman"/>
        </w:rPr>
        <w:t>,</w:t>
      </w:r>
      <w:r w:rsidRPr="001F61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penghitungan</w:t>
      </w:r>
      <w:proofErr w:type="spellEnd"/>
      <w:r w:rsidRPr="001F6139">
        <w:rPr>
          <w:rFonts w:ascii="Times New Roman" w:hAnsi="Times New Roman" w:cs="Times New Roman"/>
          <w:spacing w:val="1"/>
        </w:rPr>
        <w:t xml:space="preserve"> </w:t>
      </w:r>
      <w:r w:rsidRPr="001F6139">
        <w:rPr>
          <w:rFonts w:ascii="Times New Roman" w:hAnsi="Times New Roman" w:cs="Times New Roman"/>
        </w:rPr>
        <w:t>data</w:t>
      </w:r>
      <w:r w:rsidRPr="001F61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dilakukan</w:t>
      </w:r>
      <w:proofErr w:type="spellEnd"/>
      <w:r w:rsidRPr="001F61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dengan</w:t>
      </w:r>
      <w:proofErr w:type="spellEnd"/>
      <w:r w:rsidRPr="001F61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bantuan</w:t>
      </w:r>
      <w:proofErr w:type="spellEnd"/>
      <w:r w:rsidRPr="001F6139">
        <w:rPr>
          <w:rFonts w:ascii="Times New Roman" w:hAnsi="Times New Roman" w:cs="Times New Roman"/>
          <w:spacing w:val="1"/>
        </w:rPr>
        <w:t xml:space="preserve"> </w:t>
      </w:r>
      <w:r w:rsidRPr="001F6139">
        <w:rPr>
          <w:rFonts w:ascii="Times New Roman" w:hAnsi="Times New Roman" w:cs="Times New Roman"/>
        </w:rPr>
        <w:t>program</w:t>
      </w:r>
      <w:r w:rsidRPr="001F6139">
        <w:rPr>
          <w:rFonts w:ascii="Times New Roman" w:hAnsi="Times New Roman" w:cs="Times New Roman"/>
          <w:spacing w:val="1"/>
        </w:rPr>
        <w:t xml:space="preserve"> </w:t>
      </w:r>
      <w:r w:rsidRPr="001F6139">
        <w:rPr>
          <w:rFonts w:ascii="Times New Roman" w:hAnsi="Times New Roman" w:cs="Times New Roman"/>
        </w:rPr>
        <w:t>Eviews8</w:t>
      </w:r>
      <w:r w:rsidRPr="001F6139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F6139">
        <w:rPr>
          <w:rFonts w:ascii="Times New Roman" w:hAnsi="Times New Roman" w:cs="Times New Roman"/>
        </w:rPr>
        <w:t>dan</w:t>
      </w:r>
      <w:proofErr w:type="spellEnd"/>
      <w:r w:rsidRPr="001F6139">
        <w:rPr>
          <w:rFonts w:ascii="Times New Roman" w:hAnsi="Times New Roman" w:cs="Times New Roman"/>
        </w:rPr>
        <w:t xml:space="preserve"> Excel 2010.</w:t>
      </w:r>
      <w:proofErr w:type="gramEnd"/>
    </w:p>
    <w:p w:rsidR="006619A9" w:rsidRDefault="006619A9" w:rsidP="001F6139">
      <w:pPr>
        <w:spacing w:line="240" w:lineRule="auto"/>
        <w:jc w:val="both"/>
        <w:rPr>
          <w:rFonts w:ascii="Times New Roman" w:hAnsi="Times New Roman" w:cs="Times New Roman"/>
          <w:b/>
        </w:rPr>
        <w:sectPr w:rsidR="006619A9" w:rsidSect="006619A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19A9" w:rsidRDefault="006619A9" w:rsidP="001F613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E001C" w:rsidRDefault="001E001C" w:rsidP="001F6139">
      <w:pPr>
        <w:spacing w:line="240" w:lineRule="auto"/>
        <w:jc w:val="both"/>
        <w:rPr>
          <w:rFonts w:ascii="Times New Roman" w:hAnsi="Times New Roman" w:cs="Times New Roman"/>
          <w:b/>
        </w:rPr>
        <w:sectPr w:rsidR="001E001C" w:rsidSect="005C69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6139" w:rsidRDefault="001F6139" w:rsidP="001F61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F6139">
        <w:rPr>
          <w:rFonts w:ascii="Times New Roman" w:hAnsi="Times New Roman" w:cs="Times New Roman"/>
          <w:b/>
        </w:rPr>
        <w:lastRenderedPageBreak/>
        <w:t>HASIL DAN PEMBAHASAN</w:t>
      </w:r>
    </w:p>
    <w:p w:rsidR="001F6139" w:rsidRPr="001E001C" w:rsidRDefault="001F6139" w:rsidP="001E001C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E001C">
        <w:rPr>
          <w:rFonts w:ascii="Times New Roman" w:hAnsi="Times New Roman" w:cs="Times New Roman"/>
        </w:rPr>
        <w:t>Pengujian</w:t>
      </w:r>
      <w:proofErr w:type="spellEnd"/>
      <w:r w:rsidRPr="001E001C">
        <w:rPr>
          <w:rFonts w:ascii="Times New Roman" w:hAnsi="Times New Roman" w:cs="Times New Roman"/>
        </w:rPr>
        <w:t xml:space="preserve"> t-</w:t>
      </w:r>
      <w:proofErr w:type="spellStart"/>
      <w:r w:rsidRPr="001E001C">
        <w:rPr>
          <w:rFonts w:ascii="Times New Roman" w:hAnsi="Times New Roman" w:cs="Times New Roman"/>
        </w:rPr>
        <w:t>statistik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bertujuan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untuk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membuktikan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signifikan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atau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tidaknya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pengaruh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variabel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independen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terhadap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variabel</w:t>
      </w:r>
      <w:proofErr w:type="spellEnd"/>
      <w:r w:rsidRPr="001E001C">
        <w:rPr>
          <w:rFonts w:ascii="Times New Roman" w:hAnsi="Times New Roman" w:cs="Times New Roman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dependen</w:t>
      </w:r>
      <w:proofErr w:type="spellEnd"/>
      <w:r w:rsidRPr="001E001C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1E001C">
        <w:rPr>
          <w:rFonts w:ascii="Times New Roman" w:hAnsi="Times New Roman" w:cs="Times New Roman"/>
        </w:rPr>
        <w:t>secara</w:t>
      </w:r>
      <w:proofErr w:type="spellEnd"/>
      <w:r w:rsidRPr="001E001C">
        <w:rPr>
          <w:rFonts w:ascii="Times New Roman" w:hAnsi="Times New Roman" w:cs="Times New Roman"/>
        </w:rPr>
        <w:t xml:space="preserve"> individual.</w:t>
      </w:r>
      <w:proofErr w:type="gramEnd"/>
    </w:p>
    <w:tbl>
      <w:tblPr>
        <w:tblStyle w:val="TableGrid"/>
        <w:tblW w:w="5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1244"/>
        <w:gridCol w:w="916"/>
        <w:gridCol w:w="990"/>
      </w:tblGrid>
      <w:tr w:rsidR="001E001C" w:rsidTr="001E001C">
        <w:trPr>
          <w:trHeight w:val="414"/>
        </w:trPr>
        <w:tc>
          <w:tcPr>
            <w:tcW w:w="1170" w:type="dxa"/>
            <w:vMerge w:val="restart"/>
          </w:tcPr>
          <w:p w:rsidR="006619A9" w:rsidRDefault="006619A9" w:rsidP="001F6139">
            <w:pPr>
              <w:jc w:val="both"/>
              <w:rPr>
                <w:rFonts w:ascii="Times New Roman" w:hAnsi="Times New Roman" w:cs="Times New Roman"/>
              </w:rPr>
            </w:pPr>
          </w:p>
          <w:p w:rsidR="006619A9" w:rsidRDefault="006619A9" w:rsidP="001F61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</w:p>
        </w:tc>
        <w:tc>
          <w:tcPr>
            <w:tcW w:w="4410" w:type="dxa"/>
            <w:gridSpan w:val="4"/>
          </w:tcPr>
          <w:p w:rsidR="006619A9" w:rsidRDefault="006619A9" w:rsidP="001F61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regresi</w:t>
            </w:r>
            <w:proofErr w:type="spellEnd"/>
          </w:p>
          <w:p w:rsidR="006619A9" w:rsidRDefault="006619A9" w:rsidP="001F6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position w:val="2"/>
                <w:sz w:val="20"/>
                <w:szCs w:val="20"/>
              </w:rPr>
              <w:t>KM</w:t>
            </w:r>
            <w:r>
              <w:rPr>
                <w:i/>
                <w:sz w:val="20"/>
                <w:szCs w:val="20"/>
              </w:rPr>
              <w:t xml:space="preserve">t </w:t>
            </w:r>
            <w:r>
              <w:rPr>
                <w:i/>
                <w:position w:val="2"/>
                <w:sz w:val="20"/>
                <w:szCs w:val="20"/>
              </w:rPr>
              <w:t>= α+β</w:t>
            </w:r>
            <w:r>
              <w:rPr>
                <w:i/>
                <w:sz w:val="20"/>
                <w:szCs w:val="20"/>
              </w:rPr>
              <w:t>1</w:t>
            </w:r>
            <w:r>
              <w:rPr>
                <w:i/>
                <w:position w:val="2"/>
                <w:sz w:val="20"/>
                <w:szCs w:val="20"/>
              </w:rPr>
              <w:t>EKS</w:t>
            </w:r>
            <w:r>
              <w:rPr>
                <w:i/>
                <w:sz w:val="20"/>
                <w:szCs w:val="20"/>
              </w:rPr>
              <w:t xml:space="preserve">t </w:t>
            </w:r>
            <w:r>
              <w:rPr>
                <w:i/>
                <w:position w:val="2"/>
                <w:sz w:val="20"/>
                <w:szCs w:val="20"/>
              </w:rPr>
              <w:t>+ β</w:t>
            </w:r>
            <w:r>
              <w:rPr>
                <w:i/>
                <w:sz w:val="20"/>
                <w:szCs w:val="20"/>
              </w:rPr>
              <w:t>2</w:t>
            </w:r>
            <w:r>
              <w:rPr>
                <w:i/>
                <w:position w:val="2"/>
                <w:sz w:val="20"/>
                <w:szCs w:val="20"/>
              </w:rPr>
              <w:t>KU</w:t>
            </w:r>
            <w:r>
              <w:rPr>
                <w:i/>
                <w:sz w:val="20"/>
                <w:szCs w:val="20"/>
              </w:rPr>
              <w:t xml:space="preserve">t </w:t>
            </w:r>
            <w:r>
              <w:rPr>
                <w:i/>
                <w:position w:val="2"/>
                <w:sz w:val="20"/>
                <w:szCs w:val="20"/>
              </w:rPr>
              <w:t xml:space="preserve">+ β </w:t>
            </w:r>
            <w:r>
              <w:rPr>
                <w:i/>
                <w:sz w:val="20"/>
                <w:szCs w:val="20"/>
              </w:rPr>
              <w:t>3</w:t>
            </w:r>
            <w:r>
              <w:rPr>
                <w:i/>
                <w:position w:val="2"/>
                <w:sz w:val="20"/>
                <w:szCs w:val="20"/>
              </w:rPr>
              <w:t>PFDI</w:t>
            </w:r>
            <w:r>
              <w:rPr>
                <w:i/>
                <w:sz w:val="20"/>
                <w:szCs w:val="20"/>
              </w:rPr>
              <w:t xml:space="preserve">t </w:t>
            </w:r>
            <w:r>
              <w:rPr>
                <w:i/>
                <w:position w:val="2"/>
                <w:sz w:val="20"/>
                <w:szCs w:val="20"/>
              </w:rPr>
              <w:t>+</w:t>
            </w:r>
            <w:proofErr w:type="spellStart"/>
            <w:r>
              <w:rPr>
                <w:rFonts w:ascii="Cambria Math" w:hAnsi="Cambria Math" w:cs="Cambria Math"/>
                <w:i/>
                <w:position w:val="2"/>
                <w:sz w:val="20"/>
                <w:szCs w:val="20"/>
              </w:rPr>
              <w:t>ℇ</w:t>
            </w:r>
            <w:r>
              <w:rPr>
                <w:i/>
                <w:position w:val="2"/>
                <w:sz w:val="20"/>
                <w:szCs w:val="20"/>
                <w:vertAlign w:val="subscript"/>
              </w:rPr>
              <w:t>t</w:t>
            </w:r>
            <w:proofErr w:type="spellEnd"/>
          </w:p>
        </w:tc>
      </w:tr>
      <w:tr w:rsidR="001E001C" w:rsidTr="001E001C">
        <w:trPr>
          <w:trHeight w:val="890"/>
        </w:trPr>
        <w:tc>
          <w:tcPr>
            <w:tcW w:w="1170" w:type="dxa"/>
            <w:vMerge/>
          </w:tcPr>
          <w:p w:rsidR="001E001C" w:rsidRDefault="001E001C" w:rsidP="006619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1E001C" w:rsidRDefault="001E001C" w:rsidP="006619A9">
            <w:pPr>
              <w:pStyle w:val="TableParagraph"/>
              <w:spacing w:before="135"/>
              <w:ind w:left="-1530" w:right="180" w:firstLine="17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Coeficient</w:t>
            </w:r>
            <w:proofErr w:type="spellEnd"/>
          </w:p>
        </w:tc>
        <w:tc>
          <w:tcPr>
            <w:tcW w:w="1244" w:type="dxa"/>
            <w:vAlign w:val="center"/>
          </w:tcPr>
          <w:p w:rsidR="001E001C" w:rsidRDefault="001E001C" w:rsidP="006619A9">
            <w:pPr>
              <w:pStyle w:val="TableParagraph"/>
              <w:spacing w:before="135"/>
              <w:ind w:left="117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t-stat</w:t>
            </w:r>
          </w:p>
        </w:tc>
        <w:tc>
          <w:tcPr>
            <w:tcW w:w="916" w:type="dxa"/>
            <w:vAlign w:val="center"/>
          </w:tcPr>
          <w:p w:rsidR="001E001C" w:rsidRDefault="001E001C" w:rsidP="006619A9">
            <w:pPr>
              <w:pStyle w:val="TableParagraph"/>
              <w:spacing w:before="135"/>
              <w:ind w:left="204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  <w:tc>
          <w:tcPr>
            <w:tcW w:w="990" w:type="dxa"/>
            <w:vAlign w:val="center"/>
          </w:tcPr>
          <w:p w:rsidR="001E001C" w:rsidRDefault="001E001C" w:rsidP="00015664">
            <w:pPr>
              <w:pStyle w:val="TableParagraph"/>
              <w:spacing w:before="2" w:line="276" w:lineRule="exact"/>
              <w:ind w:left="145" w:firstLine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Prob.</w:t>
            </w:r>
          </w:p>
          <w:p w:rsidR="001E001C" w:rsidRDefault="001E001C" w:rsidP="00015664">
            <w:pPr>
              <w:pStyle w:val="TableParagraph"/>
              <w:spacing w:before="2" w:line="276" w:lineRule="exact"/>
              <w:ind w:left="145" w:firstLine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F-Stat</w:t>
            </w:r>
          </w:p>
        </w:tc>
      </w:tr>
      <w:tr w:rsidR="001E001C" w:rsidTr="001E001C">
        <w:trPr>
          <w:trHeight w:val="530"/>
        </w:trPr>
        <w:tc>
          <w:tcPr>
            <w:tcW w:w="1170" w:type="dxa"/>
          </w:tcPr>
          <w:p w:rsidR="001E001C" w:rsidRDefault="001E001C" w:rsidP="006619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Constanta</w:t>
            </w:r>
          </w:p>
        </w:tc>
        <w:tc>
          <w:tcPr>
            <w:tcW w:w="1260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1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129197.1</w:t>
            </w:r>
          </w:p>
        </w:tc>
        <w:tc>
          <w:tcPr>
            <w:tcW w:w="1244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4.145950</w:t>
            </w:r>
          </w:p>
        </w:tc>
        <w:tc>
          <w:tcPr>
            <w:tcW w:w="916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990" w:type="dxa"/>
            <w:vMerge w:val="restart"/>
            <w:vAlign w:val="center"/>
          </w:tcPr>
          <w:p w:rsidR="001E001C" w:rsidRDefault="001E001C" w:rsidP="000156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1E001C" w:rsidRDefault="001E001C" w:rsidP="00015664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:rsidR="001E001C" w:rsidRDefault="001E001C" w:rsidP="00015664">
            <w:pPr>
              <w:pStyle w:val="TableParagraph"/>
              <w:spacing w:line="252" w:lineRule="exact"/>
              <w:ind w:left="144"/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0.0000</w:t>
            </w:r>
          </w:p>
        </w:tc>
      </w:tr>
      <w:tr w:rsidR="001E001C" w:rsidTr="001E001C">
        <w:trPr>
          <w:trHeight w:val="440"/>
        </w:trPr>
        <w:tc>
          <w:tcPr>
            <w:tcW w:w="1170" w:type="dxa"/>
          </w:tcPr>
          <w:p w:rsidR="001E001C" w:rsidRDefault="001E001C" w:rsidP="006619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60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1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-0.006946</w:t>
            </w:r>
          </w:p>
        </w:tc>
        <w:tc>
          <w:tcPr>
            <w:tcW w:w="1244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-0.454421</w:t>
            </w:r>
          </w:p>
        </w:tc>
        <w:tc>
          <w:tcPr>
            <w:tcW w:w="916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0.6516</w:t>
            </w:r>
          </w:p>
        </w:tc>
        <w:tc>
          <w:tcPr>
            <w:tcW w:w="990" w:type="dxa"/>
            <w:vMerge/>
            <w:vAlign w:val="center"/>
          </w:tcPr>
          <w:p w:rsidR="001E001C" w:rsidRDefault="001E001C" w:rsidP="006619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001C" w:rsidTr="001E001C">
        <w:trPr>
          <w:trHeight w:val="548"/>
        </w:trPr>
        <w:tc>
          <w:tcPr>
            <w:tcW w:w="1170" w:type="dxa"/>
          </w:tcPr>
          <w:p w:rsidR="001E001C" w:rsidRDefault="001E001C" w:rsidP="006619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</w:t>
            </w:r>
          </w:p>
        </w:tc>
        <w:tc>
          <w:tcPr>
            <w:tcW w:w="1260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1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426.6181</w:t>
            </w:r>
          </w:p>
        </w:tc>
        <w:tc>
          <w:tcPr>
            <w:tcW w:w="1244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0.262448</w:t>
            </w:r>
          </w:p>
        </w:tc>
        <w:tc>
          <w:tcPr>
            <w:tcW w:w="916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0.7941</w:t>
            </w:r>
          </w:p>
        </w:tc>
        <w:tc>
          <w:tcPr>
            <w:tcW w:w="990" w:type="dxa"/>
            <w:vMerge/>
            <w:vAlign w:val="center"/>
          </w:tcPr>
          <w:p w:rsidR="001E001C" w:rsidRDefault="001E001C" w:rsidP="006619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001C" w:rsidTr="001E001C">
        <w:trPr>
          <w:trHeight w:val="593"/>
        </w:trPr>
        <w:tc>
          <w:tcPr>
            <w:tcW w:w="1170" w:type="dxa"/>
          </w:tcPr>
          <w:p w:rsidR="001E001C" w:rsidRDefault="001E001C" w:rsidP="006619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FDI</w:t>
            </w:r>
          </w:p>
        </w:tc>
        <w:tc>
          <w:tcPr>
            <w:tcW w:w="1260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1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0.766300</w:t>
            </w:r>
          </w:p>
        </w:tc>
        <w:tc>
          <w:tcPr>
            <w:tcW w:w="1244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2.259085</w:t>
            </w:r>
          </w:p>
        </w:tc>
        <w:tc>
          <w:tcPr>
            <w:tcW w:w="916" w:type="dxa"/>
            <w:vAlign w:val="center"/>
          </w:tcPr>
          <w:p w:rsidR="001E001C" w:rsidRDefault="001E001C" w:rsidP="006619A9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0.0286</w:t>
            </w:r>
          </w:p>
        </w:tc>
        <w:tc>
          <w:tcPr>
            <w:tcW w:w="990" w:type="dxa"/>
            <w:vMerge/>
            <w:vAlign w:val="center"/>
          </w:tcPr>
          <w:p w:rsidR="001E001C" w:rsidRDefault="001E001C" w:rsidP="006619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019F" w:rsidRDefault="004E019F" w:rsidP="004E019F">
      <w:pPr>
        <w:pStyle w:val="BodyText"/>
        <w:tabs>
          <w:tab w:val="left" w:pos="7650"/>
          <w:tab w:val="left" w:pos="8810"/>
        </w:tabs>
        <w:ind w:right="561"/>
        <w:jc w:val="both"/>
        <w:rPr>
          <w:sz w:val="22"/>
          <w:szCs w:val="22"/>
        </w:rPr>
      </w:pPr>
    </w:p>
    <w:p w:rsidR="004E019F" w:rsidRPr="001F6139" w:rsidRDefault="004E019F" w:rsidP="004E019F">
      <w:pPr>
        <w:pStyle w:val="BodyText"/>
        <w:tabs>
          <w:tab w:val="left" w:pos="7650"/>
          <w:tab w:val="left" w:pos="8810"/>
        </w:tabs>
        <w:ind w:right="561"/>
        <w:jc w:val="both"/>
        <w:rPr>
          <w:sz w:val="22"/>
          <w:szCs w:val="22"/>
        </w:rPr>
      </w:pPr>
      <w:proofErr w:type="spellStart"/>
      <w:proofErr w:type="gramStart"/>
      <w:r w:rsidRPr="001F6139">
        <w:rPr>
          <w:sz w:val="22"/>
          <w:szCs w:val="22"/>
        </w:rPr>
        <w:t>untuk</w:t>
      </w:r>
      <w:proofErr w:type="spellEnd"/>
      <w:proofErr w:type="gramEnd"/>
      <w:r w:rsidRPr="001F6139">
        <w:rPr>
          <w:sz w:val="22"/>
          <w:szCs w:val="22"/>
        </w:rPr>
        <w:t xml:space="preserve"> </w:t>
      </w:r>
      <w:proofErr w:type="spellStart"/>
      <w:r w:rsidRPr="001F6139">
        <w:rPr>
          <w:sz w:val="22"/>
          <w:szCs w:val="22"/>
        </w:rPr>
        <w:t>uji</w:t>
      </w:r>
      <w:proofErr w:type="spellEnd"/>
      <w:r w:rsidRPr="001F6139">
        <w:rPr>
          <w:sz w:val="22"/>
          <w:szCs w:val="22"/>
        </w:rPr>
        <w:t xml:space="preserve"> </w:t>
      </w:r>
      <w:proofErr w:type="spellStart"/>
      <w:r w:rsidRPr="001F6139">
        <w:rPr>
          <w:sz w:val="22"/>
          <w:szCs w:val="22"/>
        </w:rPr>
        <w:t>signifikansi</w:t>
      </w:r>
      <w:proofErr w:type="spellEnd"/>
      <w:r w:rsidRPr="001F6139">
        <w:rPr>
          <w:sz w:val="22"/>
          <w:szCs w:val="22"/>
        </w:rPr>
        <w:t xml:space="preserve"> </w:t>
      </w:r>
      <w:proofErr w:type="spellStart"/>
      <w:r w:rsidRPr="001F6139">
        <w:rPr>
          <w:sz w:val="22"/>
          <w:szCs w:val="22"/>
        </w:rPr>
        <w:t>secara</w:t>
      </w:r>
      <w:proofErr w:type="spellEnd"/>
      <w:r w:rsidRPr="001F6139">
        <w:rPr>
          <w:sz w:val="22"/>
          <w:szCs w:val="22"/>
        </w:rPr>
        <w:t xml:space="preserve"> </w:t>
      </w:r>
      <w:proofErr w:type="spellStart"/>
      <w:r w:rsidRPr="001F6139">
        <w:rPr>
          <w:sz w:val="22"/>
          <w:szCs w:val="22"/>
        </w:rPr>
        <w:t>parsial</w:t>
      </w:r>
      <w:proofErr w:type="spellEnd"/>
      <w:r w:rsidRPr="001F6139">
        <w:rPr>
          <w:sz w:val="22"/>
          <w:szCs w:val="22"/>
        </w:rPr>
        <w:t xml:space="preserve"> </w:t>
      </w:r>
      <w:proofErr w:type="spellStart"/>
      <w:r w:rsidRPr="001F6139">
        <w:rPr>
          <w:sz w:val="22"/>
          <w:szCs w:val="22"/>
        </w:rPr>
        <w:t>menunjukkan</w:t>
      </w:r>
      <w:proofErr w:type="spellEnd"/>
      <w:r w:rsidRPr="001F6139">
        <w:rPr>
          <w:sz w:val="22"/>
          <w:szCs w:val="22"/>
        </w:rPr>
        <w:t xml:space="preserve"> </w:t>
      </w:r>
      <w:proofErr w:type="spellStart"/>
      <w:r w:rsidRPr="001F6139">
        <w:rPr>
          <w:sz w:val="22"/>
          <w:szCs w:val="22"/>
        </w:rPr>
        <w:t>hasil</w:t>
      </w:r>
      <w:proofErr w:type="spellEnd"/>
      <w:r w:rsidRPr="001F6139">
        <w:rPr>
          <w:sz w:val="22"/>
          <w:szCs w:val="22"/>
        </w:rPr>
        <w:t xml:space="preserve"> </w:t>
      </w:r>
      <w:proofErr w:type="spellStart"/>
      <w:r w:rsidRPr="001F6139">
        <w:rPr>
          <w:sz w:val="22"/>
          <w:szCs w:val="22"/>
        </w:rPr>
        <w:t>sebagai</w:t>
      </w:r>
      <w:proofErr w:type="spellEnd"/>
      <w:r w:rsidRPr="001F6139">
        <w:rPr>
          <w:sz w:val="22"/>
          <w:szCs w:val="22"/>
        </w:rPr>
        <w:t xml:space="preserve"> </w:t>
      </w:r>
      <w:proofErr w:type="spellStart"/>
      <w:r w:rsidRPr="001F6139">
        <w:rPr>
          <w:sz w:val="22"/>
          <w:szCs w:val="22"/>
        </w:rPr>
        <w:t>berikut</w:t>
      </w:r>
      <w:proofErr w:type="spellEnd"/>
      <w:r w:rsidRPr="001F6139">
        <w:rPr>
          <w:sz w:val="22"/>
          <w:szCs w:val="22"/>
        </w:rPr>
        <w:t>:</w:t>
      </w:r>
    </w:p>
    <w:p w:rsidR="004E019F" w:rsidRPr="001F6139" w:rsidRDefault="004E019F" w:rsidP="001E001C">
      <w:pPr>
        <w:pStyle w:val="ListParagraph"/>
        <w:numPr>
          <w:ilvl w:val="3"/>
          <w:numId w:val="1"/>
        </w:numPr>
        <w:tabs>
          <w:tab w:val="left" w:pos="1440"/>
        </w:tabs>
        <w:ind w:left="270" w:right="561" w:hanging="270"/>
      </w:pPr>
      <w:proofErr w:type="spellStart"/>
      <w:r w:rsidRPr="001F6139">
        <w:t>Variabel</w:t>
      </w:r>
      <w:proofErr w:type="spellEnd"/>
      <w:r w:rsidRPr="001F6139">
        <w:t xml:space="preserve"> Net </w:t>
      </w:r>
      <w:proofErr w:type="spellStart"/>
      <w:r w:rsidRPr="001F6139">
        <w:t>Ekspor</w:t>
      </w:r>
      <w:proofErr w:type="spellEnd"/>
      <w:r w:rsidRPr="001F6139">
        <w:t xml:space="preserve"> </w:t>
      </w:r>
      <w:proofErr w:type="spellStart"/>
      <w:r w:rsidRPr="001F6139">
        <w:t>mempunyai</w:t>
      </w:r>
      <w:proofErr w:type="spellEnd"/>
      <w:r w:rsidRPr="001F6139">
        <w:t xml:space="preserve"> </w:t>
      </w:r>
      <w:proofErr w:type="spellStart"/>
      <w:r w:rsidRPr="001F6139">
        <w:t>hubungan</w:t>
      </w:r>
      <w:proofErr w:type="spellEnd"/>
      <w:r w:rsidRPr="001F6139">
        <w:t xml:space="preserve"> </w:t>
      </w:r>
      <w:proofErr w:type="spellStart"/>
      <w:r w:rsidRPr="001F6139">
        <w:t>negatif</w:t>
      </w:r>
      <w:proofErr w:type="spellEnd"/>
      <w:r w:rsidRPr="001F6139">
        <w:t xml:space="preserve"> </w:t>
      </w:r>
      <w:proofErr w:type="spellStart"/>
      <w:r w:rsidRPr="001F6139">
        <w:t>dan</w:t>
      </w:r>
      <w:proofErr w:type="spellEnd"/>
      <w:r w:rsidRPr="001F6139">
        <w:t xml:space="preserve"> </w:t>
      </w:r>
      <w:proofErr w:type="spellStart"/>
      <w:r w:rsidRPr="001F6139">
        <w:t>tidak</w:t>
      </w:r>
      <w:proofErr w:type="spellEnd"/>
      <w:r w:rsidRPr="001F6139">
        <w:t xml:space="preserve"> </w:t>
      </w:r>
      <w:proofErr w:type="spellStart"/>
      <w:r w:rsidRPr="001F6139">
        <w:t>berpengaruh</w:t>
      </w:r>
      <w:proofErr w:type="spellEnd"/>
      <w:r w:rsidRPr="001F6139">
        <w:t xml:space="preserve"> </w:t>
      </w:r>
      <w:proofErr w:type="spellStart"/>
      <w:r w:rsidRPr="001F6139">
        <w:t>signifikan</w:t>
      </w:r>
      <w:proofErr w:type="spellEnd"/>
      <w:r w:rsidRPr="001F6139">
        <w:t xml:space="preserve"> </w:t>
      </w:r>
      <w:proofErr w:type="spellStart"/>
      <w:r w:rsidRPr="001F6139">
        <w:t>terhadap</w:t>
      </w:r>
      <w:proofErr w:type="spellEnd"/>
      <w:r w:rsidRPr="001F6139">
        <w:t xml:space="preserve"> </w:t>
      </w:r>
      <w:proofErr w:type="spellStart"/>
      <w:r w:rsidRPr="001F6139">
        <w:t>Cadangan</w:t>
      </w:r>
      <w:proofErr w:type="spellEnd"/>
      <w:r w:rsidRPr="001F6139">
        <w:t xml:space="preserve"> </w:t>
      </w:r>
      <w:proofErr w:type="spellStart"/>
      <w:r w:rsidRPr="001F6139">
        <w:t>devisa</w:t>
      </w:r>
      <w:proofErr w:type="spellEnd"/>
      <w:r w:rsidRPr="001F6139">
        <w:t xml:space="preserve">. Hal </w:t>
      </w:r>
      <w:proofErr w:type="spellStart"/>
      <w:r w:rsidRPr="001F6139">
        <w:t>ini</w:t>
      </w:r>
      <w:proofErr w:type="spellEnd"/>
      <w:r w:rsidRPr="001F6139">
        <w:t xml:space="preserve"> </w:t>
      </w:r>
      <w:proofErr w:type="spellStart"/>
      <w:r w:rsidRPr="001F6139">
        <w:t>dibuktikan</w:t>
      </w:r>
      <w:proofErr w:type="spellEnd"/>
      <w:r w:rsidRPr="001F6139">
        <w:t xml:space="preserve"> p-value (</w:t>
      </w:r>
      <w:r w:rsidRPr="001F6139">
        <w:rPr>
          <w:rFonts w:eastAsia="Calibri"/>
          <w:color w:val="000000"/>
        </w:rPr>
        <w:t>0.6516</w:t>
      </w:r>
      <w:r w:rsidRPr="001F6139">
        <w:t>) &lt; a= 0.05</w:t>
      </w:r>
    </w:p>
    <w:p w:rsidR="004E019F" w:rsidRPr="001F6139" w:rsidRDefault="004E019F" w:rsidP="001E001C">
      <w:pPr>
        <w:pStyle w:val="ListParagraph"/>
        <w:numPr>
          <w:ilvl w:val="3"/>
          <w:numId w:val="1"/>
        </w:numPr>
        <w:tabs>
          <w:tab w:val="left" w:pos="270"/>
        </w:tabs>
        <w:ind w:left="270" w:right="561" w:hanging="270"/>
      </w:pPr>
      <w:proofErr w:type="spellStart"/>
      <w:r w:rsidRPr="001F6139">
        <w:t>Kemudian</w:t>
      </w:r>
      <w:proofErr w:type="spellEnd"/>
      <w:r w:rsidRPr="001F6139">
        <w:t xml:space="preserve"> </w:t>
      </w:r>
      <w:proofErr w:type="spellStart"/>
      <w:r w:rsidRPr="001F6139">
        <w:t>untuk</w:t>
      </w:r>
      <w:proofErr w:type="spellEnd"/>
      <w:r w:rsidRPr="001F6139">
        <w:t xml:space="preserve"> </w:t>
      </w:r>
      <w:proofErr w:type="spellStart"/>
      <w:r w:rsidRPr="001F6139">
        <w:t>Kurs</w:t>
      </w:r>
      <w:proofErr w:type="spellEnd"/>
      <w:r w:rsidRPr="001F6139">
        <w:t xml:space="preserve"> </w:t>
      </w:r>
      <w:proofErr w:type="spellStart"/>
      <w:r w:rsidRPr="001F6139">
        <w:t>mempunyai</w:t>
      </w:r>
      <w:proofErr w:type="spellEnd"/>
      <w:r w:rsidRPr="001F6139">
        <w:t xml:space="preserve"> </w:t>
      </w:r>
      <w:proofErr w:type="spellStart"/>
      <w:r w:rsidRPr="001F6139">
        <w:t>hubungan</w:t>
      </w:r>
      <w:proofErr w:type="spellEnd"/>
      <w:r w:rsidRPr="001F6139">
        <w:t xml:space="preserve"> </w:t>
      </w:r>
      <w:proofErr w:type="spellStart"/>
      <w:r w:rsidRPr="001F6139">
        <w:t>positif</w:t>
      </w:r>
      <w:proofErr w:type="spellEnd"/>
      <w:r w:rsidRPr="001F6139">
        <w:t xml:space="preserve"> </w:t>
      </w:r>
      <w:proofErr w:type="spellStart"/>
      <w:r w:rsidRPr="001F6139">
        <w:t>dan</w:t>
      </w:r>
      <w:proofErr w:type="spellEnd"/>
      <w:r w:rsidRPr="001F6139">
        <w:t xml:space="preserve"> </w:t>
      </w:r>
      <w:proofErr w:type="spellStart"/>
      <w:proofErr w:type="gramStart"/>
      <w:r w:rsidRPr="001F6139">
        <w:t>tidak</w:t>
      </w:r>
      <w:proofErr w:type="spellEnd"/>
      <w:r w:rsidRPr="001F6139">
        <w:t xml:space="preserve">  </w:t>
      </w:r>
      <w:proofErr w:type="spellStart"/>
      <w:r w:rsidRPr="001F6139">
        <w:t>berpengaruh</w:t>
      </w:r>
      <w:proofErr w:type="spellEnd"/>
      <w:proofErr w:type="gramEnd"/>
      <w:r w:rsidRPr="001F6139">
        <w:t xml:space="preserve"> </w:t>
      </w:r>
      <w:proofErr w:type="spellStart"/>
      <w:r w:rsidRPr="001F6139">
        <w:t>signifikan</w:t>
      </w:r>
      <w:proofErr w:type="spellEnd"/>
      <w:r w:rsidRPr="001F6139">
        <w:t xml:space="preserve"> </w:t>
      </w:r>
      <w:proofErr w:type="spellStart"/>
      <w:r w:rsidRPr="001F6139">
        <w:t>terhadap</w:t>
      </w:r>
      <w:proofErr w:type="spellEnd"/>
      <w:r w:rsidRPr="001F6139">
        <w:t xml:space="preserve"> </w:t>
      </w:r>
      <w:proofErr w:type="spellStart"/>
      <w:r w:rsidRPr="001F6139">
        <w:t>Cadangan</w:t>
      </w:r>
      <w:proofErr w:type="spellEnd"/>
      <w:r w:rsidRPr="001F6139">
        <w:t xml:space="preserve"> </w:t>
      </w:r>
      <w:proofErr w:type="spellStart"/>
      <w:r w:rsidRPr="001F6139">
        <w:t>devisa</w:t>
      </w:r>
      <w:proofErr w:type="spellEnd"/>
      <w:r w:rsidRPr="001F6139">
        <w:t xml:space="preserve">. Hal </w:t>
      </w:r>
      <w:proofErr w:type="spellStart"/>
      <w:r w:rsidRPr="001F6139">
        <w:t>ini</w:t>
      </w:r>
      <w:proofErr w:type="spellEnd"/>
      <w:r w:rsidRPr="001F6139">
        <w:t xml:space="preserve"> </w:t>
      </w:r>
      <w:proofErr w:type="spellStart"/>
      <w:r w:rsidRPr="001F6139">
        <w:t>dibuktikan</w:t>
      </w:r>
      <w:proofErr w:type="spellEnd"/>
      <w:r w:rsidRPr="001F6139">
        <w:t xml:space="preserve"> p-value (</w:t>
      </w:r>
      <w:r w:rsidRPr="001F6139">
        <w:rPr>
          <w:rFonts w:eastAsia="Calibri"/>
          <w:color w:val="000000"/>
        </w:rPr>
        <w:t>0.7941</w:t>
      </w:r>
      <w:r w:rsidRPr="001F6139">
        <w:t>) &gt;a = 0.05.</w:t>
      </w:r>
    </w:p>
    <w:p w:rsidR="004E019F" w:rsidRDefault="004E019F" w:rsidP="001E001C">
      <w:pPr>
        <w:pStyle w:val="ListParagraph"/>
        <w:numPr>
          <w:ilvl w:val="3"/>
          <w:numId w:val="1"/>
        </w:numPr>
        <w:ind w:left="270" w:right="561" w:hanging="270"/>
      </w:pPr>
      <w:r w:rsidRPr="001F6139">
        <w:t xml:space="preserve">FDI </w:t>
      </w:r>
      <w:proofErr w:type="spellStart"/>
      <w:r w:rsidRPr="001F6139">
        <w:t>mempunyai</w:t>
      </w:r>
      <w:proofErr w:type="spellEnd"/>
      <w:r w:rsidRPr="001F6139">
        <w:t xml:space="preserve"> </w:t>
      </w:r>
      <w:proofErr w:type="spellStart"/>
      <w:r w:rsidRPr="001F6139">
        <w:t>hubungan</w:t>
      </w:r>
      <w:proofErr w:type="spellEnd"/>
      <w:r w:rsidRPr="001F6139">
        <w:t xml:space="preserve"> </w:t>
      </w:r>
      <w:proofErr w:type="spellStart"/>
      <w:r w:rsidRPr="001F6139">
        <w:t>Positif</w:t>
      </w:r>
      <w:proofErr w:type="spellEnd"/>
      <w:r w:rsidRPr="001F6139">
        <w:t xml:space="preserve"> </w:t>
      </w:r>
      <w:proofErr w:type="spellStart"/>
      <w:r w:rsidRPr="001F6139">
        <w:t>dan</w:t>
      </w:r>
      <w:proofErr w:type="spellEnd"/>
      <w:r w:rsidRPr="001F6139">
        <w:t xml:space="preserve"> </w:t>
      </w:r>
      <w:proofErr w:type="spellStart"/>
      <w:r w:rsidRPr="001F6139">
        <w:t>berpengaruh</w:t>
      </w:r>
      <w:proofErr w:type="spellEnd"/>
      <w:r w:rsidRPr="001F6139">
        <w:t xml:space="preserve"> </w:t>
      </w:r>
      <w:proofErr w:type="spellStart"/>
      <w:r w:rsidRPr="001F6139">
        <w:t>signifikan</w:t>
      </w:r>
      <w:proofErr w:type="spellEnd"/>
      <w:r w:rsidRPr="001F6139">
        <w:t xml:space="preserve"> </w:t>
      </w:r>
      <w:proofErr w:type="spellStart"/>
      <w:r w:rsidRPr="001F6139">
        <w:t>terhadap</w:t>
      </w:r>
      <w:proofErr w:type="spellEnd"/>
      <w:r w:rsidRPr="001F6139">
        <w:t xml:space="preserve"> </w:t>
      </w:r>
      <w:proofErr w:type="spellStart"/>
      <w:r w:rsidRPr="001F6139">
        <w:t>Cadangan</w:t>
      </w:r>
      <w:proofErr w:type="spellEnd"/>
      <w:r w:rsidRPr="001F6139">
        <w:t xml:space="preserve"> </w:t>
      </w:r>
      <w:proofErr w:type="spellStart"/>
      <w:r w:rsidRPr="001F6139">
        <w:t>devisa</w:t>
      </w:r>
      <w:proofErr w:type="spellEnd"/>
      <w:r w:rsidRPr="001F6139">
        <w:t xml:space="preserve">. Hal </w:t>
      </w:r>
      <w:proofErr w:type="spellStart"/>
      <w:r w:rsidRPr="001F6139">
        <w:t>ini</w:t>
      </w:r>
      <w:proofErr w:type="spellEnd"/>
      <w:r w:rsidRPr="001F6139">
        <w:t xml:space="preserve"> </w:t>
      </w:r>
      <w:proofErr w:type="spellStart"/>
      <w:r w:rsidRPr="001F6139">
        <w:t>dibuktikan</w:t>
      </w:r>
      <w:proofErr w:type="spellEnd"/>
      <w:r w:rsidRPr="001F6139">
        <w:t xml:space="preserve"> p-value (</w:t>
      </w:r>
      <w:r w:rsidRPr="001F6139">
        <w:rPr>
          <w:rFonts w:eastAsia="Calibri"/>
          <w:color w:val="000000"/>
        </w:rPr>
        <w:t>0.0286</w:t>
      </w:r>
      <w:r w:rsidRPr="001F6139">
        <w:t>) &lt; = 0.05.</w:t>
      </w:r>
    </w:p>
    <w:p w:rsidR="004E019F" w:rsidRPr="004E019F" w:rsidRDefault="004E019F" w:rsidP="004E019F">
      <w:pPr>
        <w:pStyle w:val="ListParagraph"/>
        <w:tabs>
          <w:tab w:val="left" w:pos="1170"/>
        </w:tabs>
        <w:ind w:left="1170" w:right="561" w:firstLine="0"/>
      </w:pPr>
    </w:p>
    <w:p w:rsidR="001E001C" w:rsidRDefault="001E001C" w:rsidP="004E019F">
      <w:pPr>
        <w:tabs>
          <w:tab w:val="left" w:pos="1170"/>
        </w:tabs>
        <w:spacing w:line="240" w:lineRule="auto"/>
        <w:ind w:right="561"/>
        <w:rPr>
          <w:rFonts w:ascii="Times New Roman" w:hAnsi="Times New Roman" w:cs="Times New Roman"/>
          <w:b/>
        </w:rPr>
      </w:pPr>
    </w:p>
    <w:p w:rsidR="001E001C" w:rsidRDefault="001E001C" w:rsidP="004E019F">
      <w:pPr>
        <w:tabs>
          <w:tab w:val="left" w:pos="1170"/>
        </w:tabs>
        <w:spacing w:line="240" w:lineRule="auto"/>
        <w:ind w:right="561"/>
        <w:rPr>
          <w:rFonts w:ascii="Times New Roman" w:hAnsi="Times New Roman" w:cs="Times New Roman"/>
          <w:b/>
        </w:rPr>
      </w:pPr>
    </w:p>
    <w:p w:rsidR="00211C3B" w:rsidRDefault="00211C3B" w:rsidP="004E019F">
      <w:pPr>
        <w:tabs>
          <w:tab w:val="left" w:pos="1170"/>
        </w:tabs>
        <w:spacing w:line="240" w:lineRule="auto"/>
        <w:ind w:right="5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KESIMPULAN DAN SARAN</w:t>
      </w:r>
    </w:p>
    <w:p w:rsidR="00211C3B" w:rsidRPr="006B140D" w:rsidRDefault="001E001C" w:rsidP="006B140D">
      <w:pPr>
        <w:tabs>
          <w:tab w:val="left" w:pos="1170"/>
        </w:tabs>
        <w:spacing w:line="240" w:lineRule="auto"/>
        <w:ind w:right="56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Dari </w:t>
      </w:r>
      <w:proofErr w:type="spellStart"/>
      <w:r>
        <w:rPr>
          <w:rFonts w:ascii="Times New Roman" w:hAnsi="Times New Roman" w:cs="Times New Roman"/>
          <w:szCs w:val="20"/>
        </w:rPr>
        <w:t>hasil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penelitian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bahwa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r w:rsidR="006B140D" w:rsidRPr="006B140D">
        <w:rPr>
          <w:rFonts w:ascii="Times New Roman" w:hAnsi="Times New Roman" w:cs="Times New Roman"/>
          <w:szCs w:val="20"/>
        </w:rPr>
        <w:t xml:space="preserve">Foreign Direct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Invesment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berpengaruh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signifikan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terhadap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Cadangan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Devisa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="006B140D" w:rsidRPr="006B140D">
        <w:rPr>
          <w:rFonts w:ascii="Times New Roman" w:hAnsi="Times New Roman" w:cs="Times New Roman"/>
          <w:szCs w:val="20"/>
        </w:rPr>
        <w:t>pada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 Negara</w:t>
      </w:r>
      <w:proofErr w:type="gram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Asean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.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Sedangkan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Net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ekspor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dan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Kurs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berpengaruh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tidak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signifikan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terhadap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terhadap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Cadangan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Devisa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="006B140D" w:rsidRPr="006B140D">
        <w:rPr>
          <w:rFonts w:ascii="Times New Roman" w:hAnsi="Times New Roman" w:cs="Times New Roman"/>
          <w:szCs w:val="20"/>
        </w:rPr>
        <w:t>pada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 Negara</w:t>
      </w:r>
      <w:proofErr w:type="gram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Asean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.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Penelitian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selanjutnya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juga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diharapkan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dapat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menambahkan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variable-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variabel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penelitian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gramStart"/>
      <w:r w:rsidR="006B140D" w:rsidRPr="006B140D">
        <w:rPr>
          <w:rFonts w:ascii="Times New Roman" w:hAnsi="Times New Roman" w:cs="Times New Roman"/>
          <w:szCs w:val="20"/>
        </w:rPr>
        <w:t>lain</w:t>
      </w:r>
      <w:proofErr w:type="gramEnd"/>
      <w:r w:rsidR="006B140D" w:rsidRPr="006B140D">
        <w:rPr>
          <w:rFonts w:ascii="Times New Roman" w:hAnsi="Times New Roman" w:cs="Times New Roman"/>
          <w:szCs w:val="20"/>
        </w:rPr>
        <w:t xml:space="preserve"> yang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memiliki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kaitannya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dengan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penelitian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ini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sehingga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dapat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memberikan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hasil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penelitian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yang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lebih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kompleks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sesuai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dengan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teori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yang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mendukungnya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seperti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Utang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luar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negri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6B140D" w:rsidRPr="006B140D">
        <w:rPr>
          <w:rFonts w:ascii="Times New Roman" w:hAnsi="Times New Roman" w:cs="Times New Roman"/>
          <w:szCs w:val="20"/>
        </w:rPr>
        <w:t>dan</w:t>
      </w:r>
      <w:proofErr w:type="spellEnd"/>
      <w:r w:rsidR="006B140D" w:rsidRPr="006B140D">
        <w:rPr>
          <w:rFonts w:ascii="Times New Roman" w:hAnsi="Times New Roman" w:cs="Times New Roman"/>
          <w:szCs w:val="20"/>
        </w:rPr>
        <w:t xml:space="preserve"> lain-lain</w:t>
      </w:r>
      <w:r w:rsidR="006B140D">
        <w:rPr>
          <w:rFonts w:ascii="Times New Roman" w:hAnsi="Times New Roman" w:cs="Times New Roman"/>
          <w:szCs w:val="20"/>
        </w:rPr>
        <w:t>.</w:t>
      </w:r>
    </w:p>
    <w:p w:rsidR="004E019F" w:rsidRDefault="004E019F" w:rsidP="004E019F">
      <w:pPr>
        <w:tabs>
          <w:tab w:val="left" w:pos="1170"/>
        </w:tabs>
        <w:spacing w:line="240" w:lineRule="auto"/>
        <w:ind w:right="5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UCAPAN </w:t>
      </w:r>
      <w:r w:rsidRPr="004E019F">
        <w:rPr>
          <w:rFonts w:ascii="Times New Roman" w:hAnsi="Times New Roman" w:cs="Times New Roman"/>
          <w:b/>
        </w:rPr>
        <w:t>TERIMA KASIH</w:t>
      </w:r>
    </w:p>
    <w:p w:rsidR="004E019F" w:rsidRDefault="004E019F" w:rsidP="001E001C">
      <w:pPr>
        <w:tabs>
          <w:tab w:val="left" w:pos="1170"/>
        </w:tabs>
        <w:spacing w:line="240" w:lineRule="auto"/>
        <w:ind w:right="561"/>
        <w:jc w:val="both"/>
        <w:rPr>
          <w:rFonts w:ascii="Times New Roman" w:hAnsi="Times New Roman" w:cs="Times New Roman"/>
        </w:rPr>
      </w:pPr>
      <w:proofErr w:type="spellStart"/>
      <w:r w:rsidRPr="004E019F">
        <w:rPr>
          <w:rFonts w:ascii="Times New Roman" w:hAnsi="Times New Roman" w:cs="Times New Roman"/>
        </w:rPr>
        <w:t>Bapak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Kasman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Karimi</w:t>
      </w:r>
      <w:proofErr w:type="spellEnd"/>
      <w:r w:rsidRPr="004E019F">
        <w:rPr>
          <w:rFonts w:ascii="Times New Roman" w:hAnsi="Times New Roman" w:cs="Times New Roman"/>
        </w:rPr>
        <w:t xml:space="preserve">, SE, </w:t>
      </w:r>
      <w:proofErr w:type="spellStart"/>
      <w:r w:rsidRPr="004E019F">
        <w:rPr>
          <w:rFonts w:ascii="Times New Roman" w:hAnsi="Times New Roman" w:cs="Times New Roman"/>
        </w:rPr>
        <w:t>M.Si</w:t>
      </w:r>
      <w:proofErr w:type="spellEnd"/>
      <w:r w:rsidRPr="004E019F">
        <w:rPr>
          <w:rFonts w:ascii="Times New Roman" w:hAnsi="Times New Roman" w:cs="Times New Roman"/>
        </w:rPr>
        <w:t xml:space="preserve">, </w:t>
      </w:r>
      <w:proofErr w:type="spellStart"/>
      <w:r w:rsidRPr="004E019F">
        <w:rPr>
          <w:rFonts w:ascii="Times New Roman" w:hAnsi="Times New Roman" w:cs="Times New Roman"/>
        </w:rPr>
        <w:t>Selaku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Dosen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Pembimbing</w:t>
      </w:r>
      <w:proofErr w:type="spellEnd"/>
      <w:r w:rsidRPr="004E019F">
        <w:rPr>
          <w:rFonts w:ascii="Times New Roman" w:hAnsi="Times New Roman" w:cs="Times New Roman"/>
        </w:rPr>
        <w:t xml:space="preserve"> yang </w:t>
      </w:r>
      <w:proofErr w:type="spellStart"/>
      <w:r w:rsidRPr="004E019F">
        <w:rPr>
          <w:rFonts w:ascii="Times New Roman" w:hAnsi="Times New Roman" w:cs="Times New Roman"/>
        </w:rPr>
        <w:t>selalu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setia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dan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sabar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dalam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meluangkan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waktu</w:t>
      </w:r>
      <w:proofErr w:type="spellEnd"/>
      <w:r w:rsidRPr="004E019F">
        <w:rPr>
          <w:rFonts w:ascii="Times New Roman" w:hAnsi="Times New Roman" w:cs="Times New Roman"/>
        </w:rPr>
        <w:t xml:space="preserve">, </w:t>
      </w:r>
      <w:proofErr w:type="spellStart"/>
      <w:r w:rsidRPr="004E019F">
        <w:rPr>
          <w:rFonts w:ascii="Times New Roman" w:hAnsi="Times New Roman" w:cs="Times New Roman"/>
        </w:rPr>
        <w:t>tenaga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dan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pikiran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serta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memberikan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masukan</w:t>
      </w:r>
      <w:proofErr w:type="spellEnd"/>
      <w:r w:rsidRPr="004E019F">
        <w:rPr>
          <w:rFonts w:ascii="Times New Roman" w:hAnsi="Times New Roman" w:cs="Times New Roman"/>
        </w:rPr>
        <w:t xml:space="preserve"> yang </w:t>
      </w:r>
      <w:proofErr w:type="spellStart"/>
      <w:r w:rsidRPr="004E019F">
        <w:rPr>
          <w:rFonts w:ascii="Times New Roman" w:hAnsi="Times New Roman" w:cs="Times New Roman"/>
        </w:rPr>
        <w:t>bermanfaat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dalam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pembuatan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skripsi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ini</w:t>
      </w:r>
      <w:proofErr w:type="spellEnd"/>
      <w:r w:rsidRPr="004E019F">
        <w:rPr>
          <w:rFonts w:ascii="Times New Roman" w:hAnsi="Times New Roman" w:cs="Times New Roman"/>
        </w:rPr>
        <w:t xml:space="preserve">, </w:t>
      </w:r>
      <w:proofErr w:type="spellStart"/>
      <w:r w:rsidRPr="004E019F">
        <w:rPr>
          <w:rFonts w:ascii="Times New Roman" w:hAnsi="Times New Roman" w:cs="Times New Roman"/>
        </w:rPr>
        <w:t>sehingga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skripsi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ini</w:t>
      </w:r>
      <w:proofErr w:type="spellEnd"/>
      <w:r w:rsidRPr="004E019F">
        <w:rPr>
          <w:rFonts w:ascii="Times New Roman" w:hAnsi="Times New Roman" w:cs="Times New Roman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dapat</w:t>
      </w:r>
      <w:proofErr w:type="spellEnd"/>
      <w:r w:rsidRPr="004E019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019F">
        <w:rPr>
          <w:rFonts w:ascii="Times New Roman" w:hAnsi="Times New Roman" w:cs="Times New Roman"/>
        </w:rPr>
        <w:t>terselesaikan</w:t>
      </w:r>
      <w:proofErr w:type="spellEnd"/>
    </w:p>
    <w:p w:rsidR="004E019F" w:rsidRDefault="004E019F" w:rsidP="004E019F">
      <w:pPr>
        <w:tabs>
          <w:tab w:val="left" w:pos="1170"/>
        </w:tabs>
        <w:spacing w:line="240" w:lineRule="auto"/>
        <w:ind w:right="56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DAFTAR PUSTAKA</w:t>
      </w:r>
    </w:p>
    <w:p w:rsidR="004E019F" w:rsidRPr="00211C3B" w:rsidRDefault="004E019F" w:rsidP="001E001C">
      <w:pPr>
        <w:spacing w:before="202" w:line="240" w:lineRule="auto"/>
        <w:ind w:left="1068" w:right="277" w:hanging="1068"/>
        <w:jc w:val="both"/>
        <w:rPr>
          <w:rFonts w:ascii="Times New Roman" w:hAnsi="Times New Roman" w:cs="Times New Roman"/>
          <w:szCs w:val="20"/>
        </w:rPr>
      </w:pPr>
      <w:r w:rsidRPr="00211C3B">
        <w:rPr>
          <w:rFonts w:ascii="Times New Roman" w:hAnsi="Times New Roman" w:cs="Times New Roman"/>
          <w:szCs w:val="20"/>
          <w:lang w:val="id-ID"/>
        </w:rPr>
        <w:t>Agustina, A. (2014). Pengaruh Ekspor, Impor, Nilai Tukar Rupiah dan Tingkat</w:t>
      </w:r>
      <w:r w:rsidRPr="00211C3B">
        <w:rPr>
          <w:rFonts w:ascii="Times New Roman" w:hAnsi="Times New Roman" w:cs="Times New Roman"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szCs w:val="20"/>
          <w:lang w:val="id-ID"/>
        </w:rPr>
        <w:t>Inflasi</w:t>
      </w:r>
      <w:r w:rsidRPr="00211C3B">
        <w:rPr>
          <w:rFonts w:ascii="Times New Roman" w:hAnsi="Times New Roman" w:cs="Times New Roman"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szCs w:val="20"/>
          <w:lang w:val="id-ID"/>
        </w:rPr>
        <w:t>Terhadap</w:t>
      </w:r>
      <w:r w:rsidRPr="00211C3B">
        <w:rPr>
          <w:rFonts w:ascii="Times New Roman" w:hAnsi="Times New Roman" w:cs="Times New Roman"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szCs w:val="20"/>
          <w:lang w:val="id-ID"/>
        </w:rPr>
        <w:t>Cadangan</w:t>
      </w:r>
      <w:r w:rsidRPr="00211C3B">
        <w:rPr>
          <w:rFonts w:ascii="Times New Roman" w:hAnsi="Times New Roman" w:cs="Times New Roman"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szCs w:val="20"/>
          <w:lang w:val="id-ID"/>
        </w:rPr>
        <w:t>Devisa</w:t>
      </w:r>
      <w:r w:rsidRPr="00211C3B">
        <w:rPr>
          <w:rFonts w:ascii="Times New Roman" w:hAnsi="Times New Roman" w:cs="Times New Roman"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szCs w:val="20"/>
          <w:lang w:val="id-ID"/>
        </w:rPr>
        <w:t>Indonesia.</w:t>
      </w:r>
      <w:r w:rsidRPr="00211C3B">
        <w:rPr>
          <w:rFonts w:ascii="Times New Roman" w:hAnsi="Times New Roman" w:cs="Times New Roman"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i/>
          <w:szCs w:val="20"/>
          <w:lang w:val="id-ID"/>
        </w:rPr>
        <w:t>Jurnal</w:t>
      </w:r>
      <w:r w:rsidRPr="00211C3B">
        <w:rPr>
          <w:rFonts w:ascii="Times New Roman" w:hAnsi="Times New Roman" w:cs="Times New Roman"/>
          <w:i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i/>
          <w:szCs w:val="20"/>
          <w:lang w:val="id-ID"/>
        </w:rPr>
        <w:t>Wira</w:t>
      </w:r>
      <w:r w:rsidRPr="00211C3B">
        <w:rPr>
          <w:rFonts w:ascii="Times New Roman" w:hAnsi="Times New Roman" w:cs="Times New Roman"/>
          <w:i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i/>
          <w:szCs w:val="20"/>
          <w:lang w:val="id-ID"/>
        </w:rPr>
        <w:t>Ekonomi</w:t>
      </w:r>
      <w:r w:rsidRPr="00211C3B">
        <w:rPr>
          <w:rFonts w:ascii="Times New Roman" w:hAnsi="Times New Roman" w:cs="Times New Roman"/>
          <w:i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i/>
          <w:szCs w:val="20"/>
          <w:lang w:val="id-ID"/>
        </w:rPr>
        <w:t>Mikroskil:</w:t>
      </w:r>
      <w:r w:rsidRPr="00211C3B">
        <w:rPr>
          <w:rFonts w:ascii="Times New Roman" w:hAnsi="Times New Roman" w:cs="Times New Roman"/>
          <w:i/>
          <w:spacing w:val="-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i/>
          <w:szCs w:val="20"/>
          <w:lang w:val="id-ID"/>
        </w:rPr>
        <w:t>JWEM</w:t>
      </w:r>
      <w:r w:rsidRPr="00211C3B">
        <w:rPr>
          <w:rFonts w:ascii="Times New Roman" w:hAnsi="Times New Roman" w:cs="Times New Roman"/>
          <w:szCs w:val="20"/>
          <w:lang w:val="id-ID"/>
        </w:rPr>
        <w:t xml:space="preserve">, </w:t>
      </w:r>
      <w:r w:rsidRPr="00211C3B">
        <w:rPr>
          <w:rFonts w:ascii="Times New Roman" w:hAnsi="Times New Roman" w:cs="Times New Roman"/>
          <w:i/>
          <w:szCs w:val="20"/>
          <w:lang w:val="id-ID"/>
        </w:rPr>
        <w:t>4</w:t>
      </w:r>
      <w:r w:rsidRPr="00211C3B">
        <w:rPr>
          <w:rFonts w:ascii="Times New Roman" w:hAnsi="Times New Roman" w:cs="Times New Roman"/>
          <w:szCs w:val="20"/>
          <w:lang w:val="id-ID"/>
        </w:rPr>
        <w:t>(2),</w:t>
      </w:r>
      <w:r w:rsidRPr="00211C3B">
        <w:rPr>
          <w:rFonts w:ascii="Times New Roman" w:hAnsi="Times New Roman" w:cs="Times New Roman"/>
          <w:spacing w:val="2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szCs w:val="20"/>
          <w:lang w:val="id-ID"/>
        </w:rPr>
        <w:t>61–70.</w:t>
      </w:r>
    </w:p>
    <w:p w:rsidR="004E019F" w:rsidRDefault="004E019F" w:rsidP="001E001C">
      <w:pPr>
        <w:spacing w:before="202" w:line="240" w:lineRule="auto"/>
        <w:ind w:left="1068" w:right="277" w:hanging="1068"/>
        <w:jc w:val="both"/>
        <w:rPr>
          <w:rFonts w:ascii="Times New Roman" w:hAnsi="Times New Roman" w:cs="Times New Roman"/>
          <w:szCs w:val="20"/>
        </w:rPr>
      </w:pPr>
      <w:r w:rsidRPr="00211C3B">
        <w:rPr>
          <w:rFonts w:ascii="Times New Roman" w:hAnsi="Times New Roman" w:cs="Times New Roman"/>
          <w:szCs w:val="20"/>
          <w:lang w:val="id-ID"/>
        </w:rPr>
        <w:t>Safitriani, S. (2014). Perdagangan internasional dan foreign direct investment di</w:t>
      </w:r>
      <w:r w:rsidRPr="00211C3B">
        <w:rPr>
          <w:rFonts w:ascii="Times New Roman" w:hAnsi="Times New Roman" w:cs="Times New Roman"/>
          <w:spacing w:val="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szCs w:val="20"/>
          <w:lang w:val="id-ID"/>
        </w:rPr>
        <w:t>Indonesia.</w:t>
      </w:r>
      <w:r w:rsidRPr="00211C3B">
        <w:rPr>
          <w:rFonts w:ascii="Times New Roman" w:hAnsi="Times New Roman" w:cs="Times New Roman"/>
          <w:spacing w:val="-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i/>
          <w:szCs w:val="20"/>
          <w:lang w:val="id-ID"/>
        </w:rPr>
        <w:t>Buletin Ilmiah</w:t>
      </w:r>
      <w:r w:rsidRPr="00211C3B">
        <w:rPr>
          <w:rFonts w:ascii="Times New Roman" w:hAnsi="Times New Roman" w:cs="Times New Roman"/>
          <w:i/>
          <w:spacing w:val="2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i/>
          <w:szCs w:val="20"/>
          <w:lang w:val="id-ID"/>
        </w:rPr>
        <w:t>Litbang</w:t>
      </w:r>
      <w:r w:rsidRPr="00211C3B">
        <w:rPr>
          <w:rFonts w:ascii="Times New Roman" w:hAnsi="Times New Roman" w:cs="Times New Roman"/>
          <w:i/>
          <w:spacing w:val="-1"/>
          <w:szCs w:val="20"/>
          <w:lang w:val="id-ID"/>
        </w:rPr>
        <w:t xml:space="preserve"> </w:t>
      </w:r>
      <w:r w:rsidRPr="00211C3B">
        <w:rPr>
          <w:rFonts w:ascii="Times New Roman" w:hAnsi="Times New Roman" w:cs="Times New Roman"/>
          <w:i/>
          <w:szCs w:val="20"/>
          <w:lang w:val="id-ID"/>
        </w:rPr>
        <w:t>Perdagangan</w:t>
      </w:r>
      <w:r w:rsidRPr="00211C3B">
        <w:rPr>
          <w:rFonts w:ascii="Times New Roman" w:hAnsi="Times New Roman" w:cs="Times New Roman"/>
          <w:szCs w:val="20"/>
          <w:lang w:val="id-ID"/>
        </w:rPr>
        <w:t xml:space="preserve">, </w:t>
      </w:r>
      <w:r w:rsidRPr="00211C3B">
        <w:rPr>
          <w:rFonts w:ascii="Times New Roman" w:hAnsi="Times New Roman" w:cs="Times New Roman"/>
          <w:i/>
          <w:szCs w:val="20"/>
          <w:lang w:val="id-ID"/>
        </w:rPr>
        <w:t>8</w:t>
      </w:r>
      <w:r w:rsidRPr="00211C3B">
        <w:rPr>
          <w:rFonts w:ascii="Times New Roman" w:hAnsi="Times New Roman" w:cs="Times New Roman"/>
          <w:szCs w:val="20"/>
          <w:lang w:val="id-ID"/>
        </w:rPr>
        <w:t>(1), 93–116</w:t>
      </w:r>
    </w:p>
    <w:p w:rsidR="001E001C" w:rsidRDefault="001E001C" w:rsidP="004E019F">
      <w:pPr>
        <w:spacing w:before="202" w:line="480" w:lineRule="auto"/>
        <w:ind w:left="1068" w:right="277" w:hanging="1068"/>
        <w:jc w:val="both"/>
        <w:rPr>
          <w:rFonts w:ascii="Times New Roman" w:hAnsi="Times New Roman" w:cs="Times New Roman"/>
          <w:szCs w:val="20"/>
        </w:rPr>
        <w:sectPr w:rsidR="001E001C" w:rsidSect="001E001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11C3B" w:rsidRPr="00211C3B" w:rsidRDefault="00211C3B" w:rsidP="004E019F">
      <w:pPr>
        <w:spacing w:before="202" w:line="480" w:lineRule="auto"/>
        <w:ind w:left="1068" w:right="277" w:hanging="1068"/>
        <w:jc w:val="both"/>
        <w:rPr>
          <w:rFonts w:ascii="Times New Roman" w:hAnsi="Times New Roman" w:cs="Times New Roman"/>
          <w:szCs w:val="20"/>
        </w:rPr>
      </w:pPr>
      <w:bookmarkStart w:id="2" w:name="_GoBack"/>
      <w:bookmarkEnd w:id="2"/>
    </w:p>
    <w:p w:rsidR="004E019F" w:rsidRPr="004E019F" w:rsidRDefault="004E019F" w:rsidP="004E019F">
      <w:pPr>
        <w:tabs>
          <w:tab w:val="left" w:pos="1170"/>
        </w:tabs>
        <w:spacing w:line="240" w:lineRule="auto"/>
        <w:ind w:right="561"/>
        <w:rPr>
          <w:rFonts w:ascii="Times New Roman" w:hAnsi="Times New Roman" w:cs="Times New Roman"/>
          <w:b/>
          <w:sz w:val="20"/>
        </w:rPr>
      </w:pPr>
    </w:p>
    <w:p w:rsidR="004E019F" w:rsidRPr="004E019F" w:rsidRDefault="004E019F" w:rsidP="004E019F">
      <w:pPr>
        <w:tabs>
          <w:tab w:val="left" w:pos="1170"/>
        </w:tabs>
        <w:spacing w:line="480" w:lineRule="auto"/>
        <w:ind w:right="561"/>
        <w:rPr>
          <w:rFonts w:ascii="Times New Roman" w:hAnsi="Times New Roman" w:cs="Times New Roman"/>
          <w:b/>
        </w:rPr>
      </w:pPr>
    </w:p>
    <w:p w:rsidR="004E019F" w:rsidRDefault="004E019F" w:rsidP="001F6139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E019F" w:rsidSect="002A0CF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5C28"/>
    <w:multiLevelType w:val="multilevel"/>
    <w:tmpl w:val="F790FAAA"/>
    <w:lvl w:ilvl="0">
      <w:start w:val="5"/>
      <w:numFmt w:val="decimal"/>
      <w:lvlText w:val="%1"/>
      <w:lvlJc w:val="left"/>
      <w:pPr>
        <w:ind w:left="977" w:hanging="389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977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2">
      <w:start w:val="1"/>
      <w:numFmt w:val="decimal"/>
      <w:lvlText w:val="%1.%2.%3"/>
      <w:lvlJc w:val="left"/>
      <w:pPr>
        <w:ind w:left="588" w:hanging="600"/>
      </w:pPr>
      <w:rPr>
        <w:b/>
        <w:bCs/>
        <w:spacing w:val="-3"/>
        <w:w w:val="99"/>
        <w:lang w:eastAsia="en-US" w:bidi="ar-SA"/>
      </w:rPr>
    </w:lvl>
    <w:lvl w:ilvl="3">
      <w:start w:val="1"/>
      <w:numFmt w:val="decimal"/>
      <w:lvlText w:val="%4."/>
      <w:lvlJc w:val="left"/>
      <w:pPr>
        <w:ind w:left="1582" w:hanging="6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1580" w:hanging="600"/>
      </w:pPr>
      <w:rPr>
        <w:lang w:eastAsia="en-US" w:bidi="ar-SA"/>
      </w:rPr>
    </w:lvl>
    <w:lvl w:ilvl="5">
      <w:numFmt w:val="bullet"/>
      <w:lvlText w:val="•"/>
      <w:lvlJc w:val="left"/>
      <w:pPr>
        <w:ind w:left="2954" w:hanging="600"/>
      </w:pPr>
      <w:rPr>
        <w:lang w:eastAsia="en-US" w:bidi="ar-SA"/>
      </w:rPr>
    </w:lvl>
    <w:lvl w:ilvl="6">
      <w:numFmt w:val="bullet"/>
      <w:lvlText w:val="•"/>
      <w:lvlJc w:val="left"/>
      <w:pPr>
        <w:ind w:left="4328" w:hanging="600"/>
      </w:pPr>
      <w:rPr>
        <w:lang w:eastAsia="en-US" w:bidi="ar-SA"/>
      </w:rPr>
    </w:lvl>
    <w:lvl w:ilvl="7">
      <w:numFmt w:val="bullet"/>
      <w:lvlText w:val="•"/>
      <w:lvlJc w:val="left"/>
      <w:pPr>
        <w:ind w:left="5703" w:hanging="600"/>
      </w:pPr>
      <w:rPr>
        <w:lang w:eastAsia="en-US" w:bidi="ar-SA"/>
      </w:rPr>
    </w:lvl>
    <w:lvl w:ilvl="8">
      <w:numFmt w:val="bullet"/>
      <w:lvlText w:val="•"/>
      <w:lvlJc w:val="left"/>
      <w:pPr>
        <w:ind w:left="7077" w:hanging="600"/>
      </w:pPr>
      <w:rPr>
        <w:lang w:eastAsia="en-US" w:bidi="ar-SA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DD"/>
    <w:rsid w:val="001E001C"/>
    <w:rsid w:val="001F6139"/>
    <w:rsid w:val="00211C3B"/>
    <w:rsid w:val="002A0CF1"/>
    <w:rsid w:val="004E019F"/>
    <w:rsid w:val="005A78FD"/>
    <w:rsid w:val="005C693C"/>
    <w:rsid w:val="006619A9"/>
    <w:rsid w:val="006B140D"/>
    <w:rsid w:val="006C3A9F"/>
    <w:rsid w:val="00AE1C37"/>
    <w:rsid w:val="00B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3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D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2A0CF1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C69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693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rsid w:val="001F6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kepala 1 Char,Body of text Char,KEPALA 3 Char,List Paragraph1 Char,KEPALA 2 Char,Body of textCxSp Char,kep Char,KEPALA 1 Char,KEPALA 31 Char,Body of text1 Char,Body of textCxSp1 Char,Body of text2 Char,Body of text3 Char,Lis Char"/>
    <w:link w:val="ListParagraph"/>
    <w:uiPriority w:val="1"/>
    <w:qFormat/>
    <w:locked/>
    <w:rsid w:val="001F6139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kepala 1,Body of text,KEPALA 3,List Paragraph1,KEPALA 2,Body of textCxSp,kep,KEPALA 1,KEPALA 31,Body of text1,Body of textCxSp1,Body of text2,Body of text3,Body of text4,Body of text5,Body of text6,Body of text7,Body of text8,Lis,Body of"/>
    <w:basedOn w:val="Normal"/>
    <w:link w:val="ListParagraphChar"/>
    <w:uiPriority w:val="1"/>
    <w:qFormat/>
    <w:rsid w:val="001F6139"/>
    <w:pPr>
      <w:widowControl w:val="0"/>
      <w:autoSpaceDE w:val="0"/>
      <w:autoSpaceDN w:val="0"/>
      <w:spacing w:after="0" w:line="240" w:lineRule="auto"/>
      <w:ind w:left="1308" w:hanging="361"/>
      <w:jc w:val="both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6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3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D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2A0CF1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C69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693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rsid w:val="001F6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kepala 1 Char,Body of text Char,KEPALA 3 Char,List Paragraph1 Char,KEPALA 2 Char,Body of textCxSp Char,kep Char,KEPALA 1 Char,KEPALA 31 Char,Body of text1 Char,Body of textCxSp1 Char,Body of text2 Char,Body of text3 Char,Lis Char"/>
    <w:link w:val="ListParagraph"/>
    <w:uiPriority w:val="1"/>
    <w:qFormat/>
    <w:locked/>
    <w:rsid w:val="001F6139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kepala 1,Body of text,KEPALA 3,List Paragraph1,KEPALA 2,Body of textCxSp,kep,KEPALA 1,KEPALA 31,Body of text1,Body of textCxSp1,Body of text2,Body of text3,Body of text4,Body of text5,Body of text6,Body of text7,Body of text8,Lis,Body of"/>
    <w:basedOn w:val="Normal"/>
    <w:link w:val="ListParagraphChar"/>
    <w:uiPriority w:val="1"/>
    <w:qFormat/>
    <w:rsid w:val="001F6139"/>
    <w:pPr>
      <w:widowControl w:val="0"/>
      <w:autoSpaceDE w:val="0"/>
      <w:autoSpaceDN w:val="0"/>
      <w:spacing w:after="0" w:line="240" w:lineRule="auto"/>
      <w:ind w:left="1308" w:hanging="361"/>
      <w:jc w:val="both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6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mankarimi@bunghatt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i6072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2022-08-04T05:54:00Z</dcterms:created>
  <dcterms:modified xsi:type="dcterms:W3CDTF">2022-08-04T07:54:00Z</dcterms:modified>
</cp:coreProperties>
</file>