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15" w:rsidRPr="001330E2" w:rsidRDefault="007F0115" w:rsidP="00706BF5">
      <w:pPr>
        <w:jc w:val="center"/>
        <w:rPr>
          <w:rFonts w:ascii="Times New Roman" w:hAnsi="Times New Roman" w:cs="Times New Roman"/>
          <w:b/>
          <w:sz w:val="24"/>
          <w:szCs w:val="24"/>
          <w:lang w:val="id-ID"/>
        </w:rPr>
      </w:pPr>
      <w:r w:rsidRPr="001330E2">
        <w:rPr>
          <w:rFonts w:ascii="Times New Roman" w:hAnsi="Times New Roman" w:cs="Times New Roman"/>
          <w:b/>
          <w:sz w:val="24"/>
          <w:szCs w:val="24"/>
          <w:lang w:val="id-ID"/>
        </w:rPr>
        <w:t>PENGARUH SOLVABILITAS DAN OPINI AUDIT TERHADAP AUDIT DELAY DENGAN UKURAN PERUSAHAAN SEBAGAI VARIABEL MODERASI</w:t>
      </w:r>
    </w:p>
    <w:p w:rsidR="007F0115" w:rsidRPr="001330E2" w:rsidRDefault="007F0115" w:rsidP="00706BF5">
      <w:pPr>
        <w:jc w:val="center"/>
        <w:rPr>
          <w:rFonts w:ascii="Times New Roman" w:hAnsi="Times New Roman" w:cs="Times New Roman"/>
          <w:b/>
          <w:sz w:val="24"/>
          <w:szCs w:val="24"/>
          <w:lang w:val="id-ID"/>
        </w:rPr>
      </w:pPr>
      <w:r w:rsidRPr="001330E2">
        <w:rPr>
          <w:rFonts w:ascii="Times New Roman" w:hAnsi="Times New Roman" w:cs="Times New Roman"/>
          <w:b/>
          <w:sz w:val="24"/>
          <w:szCs w:val="24"/>
          <w:lang w:val="id-ID"/>
        </w:rPr>
        <w:t>(Studi Empiris Perusahaan Manufaktur Sektor Industri Dasar dan Kimia yang Terdaftar di Bursa Efek Indonesia Tahun 2017-2021)</w:t>
      </w:r>
    </w:p>
    <w:p w:rsidR="007F0115" w:rsidRPr="001330E2" w:rsidRDefault="007F0115" w:rsidP="00706BF5">
      <w:pPr>
        <w:rPr>
          <w:rFonts w:ascii="Times New Roman" w:hAnsi="Times New Roman" w:cs="Times New Roman"/>
          <w:b/>
          <w:sz w:val="24"/>
          <w:szCs w:val="24"/>
          <w:lang w:val="id-ID"/>
        </w:rPr>
      </w:pPr>
    </w:p>
    <w:p w:rsidR="007F0115" w:rsidRPr="001330E2" w:rsidRDefault="007F0115" w:rsidP="00706BF5">
      <w:pPr>
        <w:jc w:val="center"/>
        <w:rPr>
          <w:rFonts w:ascii="Times New Roman" w:hAnsi="Times New Roman" w:cs="Times New Roman"/>
          <w:b/>
          <w:sz w:val="24"/>
          <w:szCs w:val="24"/>
          <w:lang w:val="id-ID"/>
        </w:rPr>
      </w:pPr>
      <w:r w:rsidRPr="001330E2">
        <w:rPr>
          <w:rFonts w:ascii="Times New Roman" w:hAnsi="Times New Roman" w:cs="Times New Roman"/>
          <w:b/>
          <w:sz w:val="24"/>
          <w:szCs w:val="24"/>
          <w:lang w:val="id-ID"/>
        </w:rPr>
        <w:t>Yetdiya Sarmila</w:t>
      </w:r>
      <w:r w:rsidRPr="001330E2">
        <w:rPr>
          <w:rFonts w:ascii="Times New Roman" w:hAnsi="Times New Roman" w:cs="Times New Roman"/>
          <w:b/>
          <w:sz w:val="24"/>
          <w:szCs w:val="24"/>
          <w:vertAlign w:val="superscript"/>
          <w:lang w:val="id-ID"/>
        </w:rPr>
        <w:t>1</w:t>
      </w:r>
      <w:r w:rsidR="003C370E" w:rsidRPr="001330E2">
        <w:rPr>
          <w:rFonts w:ascii="Times New Roman" w:hAnsi="Times New Roman" w:cs="Times New Roman"/>
          <w:b/>
          <w:sz w:val="24"/>
          <w:szCs w:val="24"/>
          <w:lang w:val="id-ID"/>
        </w:rPr>
        <w:t xml:space="preserve">, </w:t>
      </w:r>
      <w:r w:rsidRPr="001330E2">
        <w:rPr>
          <w:rFonts w:ascii="Times New Roman" w:hAnsi="Times New Roman" w:cs="Times New Roman"/>
          <w:b/>
          <w:sz w:val="24"/>
          <w:szCs w:val="24"/>
          <w:lang w:val="id-ID"/>
        </w:rPr>
        <w:t xml:space="preserve"> Yunilma</w:t>
      </w:r>
      <w:r w:rsidR="003C370E" w:rsidRPr="001330E2">
        <w:rPr>
          <w:rFonts w:ascii="Times New Roman" w:hAnsi="Times New Roman" w:cs="Times New Roman"/>
          <w:b/>
          <w:sz w:val="24"/>
          <w:szCs w:val="24"/>
          <w:vertAlign w:val="superscript"/>
          <w:lang w:val="id-ID"/>
        </w:rPr>
        <w:t>2</w:t>
      </w:r>
    </w:p>
    <w:p w:rsidR="007F0115" w:rsidRPr="001330E2" w:rsidRDefault="003C370E" w:rsidP="00706BF5">
      <w:pPr>
        <w:jc w:val="center"/>
        <w:rPr>
          <w:rFonts w:ascii="Times New Roman" w:hAnsi="Times New Roman" w:cs="Times New Roman"/>
          <w:b/>
          <w:sz w:val="24"/>
          <w:szCs w:val="24"/>
          <w:lang w:val="id-ID"/>
        </w:rPr>
      </w:pPr>
      <w:r w:rsidRPr="001330E2">
        <w:rPr>
          <w:rFonts w:ascii="Times New Roman" w:hAnsi="Times New Roman" w:cs="Times New Roman"/>
          <w:b/>
          <w:sz w:val="24"/>
          <w:szCs w:val="24"/>
          <w:lang w:val="id-ID"/>
        </w:rPr>
        <w:t xml:space="preserve">Prodi </w:t>
      </w:r>
      <w:r w:rsidR="007F0115" w:rsidRPr="001330E2">
        <w:rPr>
          <w:rFonts w:ascii="Times New Roman" w:hAnsi="Times New Roman" w:cs="Times New Roman"/>
          <w:b/>
          <w:sz w:val="24"/>
          <w:szCs w:val="24"/>
          <w:lang w:val="id-ID"/>
        </w:rPr>
        <w:t>Akuntansi, Fakultas Ekonomi dan Bisnis</w:t>
      </w:r>
      <w:r w:rsidRPr="001330E2">
        <w:rPr>
          <w:rFonts w:ascii="Times New Roman" w:hAnsi="Times New Roman" w:cs="Times New Roman"/>
          <w:b/>
          <w:sz w:val="24"/>
          <w:szCs w:val="24"/>
          <w:lang w:val="id-ID"/>
        </w:rPr>
        <w:t>,</w:t>
      </w:r>
      <w:r w:rsidR="007F0115" w:rsidRPr="001330E2">
        <w:rPr>
          <w:rFonts w:ascii="Times New Roman" w:hAnsi="Times New Roman" w:cs="Times New Roman"/>
          <w:b/>
          <w:sz w:val="24"/>
          <w:szCs w:val="24"/>
          <w:lang w:val="id-ID"/>
        </w:rPr>
        <w:t xml:space="preserve"> Universitas Bunghatta</w:t>
      </w:r>
    </w:p>
    <w:p w:rsidR="007F0115" w:rsidRPr="001330E2" w:rsidRDefault="007F0115" w:rsidP="00706BF5">
      <w:pPr>
        <w:jc w:val="center"/>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Email : </w:t>
      </w:r>
      <w:r w:rsidR="00737076" w:rsidRPr="001330E2">
        <w:rPr>
          <w:rFonts w:ascii="Times New Roman" w:hAnsi="Times New Roman" w:cs="Times New Roman"/>
          <w:sz w:val="24"/>
          <w:szCs w:val="24"/>
          <w:lang w:val="id-ID"/>
        </w:rPr>
        <w:fldChar w:fldCharType="begin"/>
      </w:r>
      <w:r w:rsidR="00217473" w:rsidRPr="001330E2">
        <w:rPr>
          <w:rFonts w:ascii="Times New Roman" w:hAnsi="Times New Roman" w:cs="Times New Roman"/>
          <w:sz w:val="24"/>
          <w:szCs w:val="24"/>
          <w:lang w:val="id-ID"/>
        </w:rPr>
        <w:instrText xml:space="preserve"> HYPERLINK "mailto:yetdiyaasarmilaa@gmail.com" </w:instrText>
      </w:r>
      <w:r w:rsidR="00737076" w:rsidRPr="001330E2">
        <w:rPr>
          <w:rFonts w:ascii="Times New Roman" w:hAnsi="Times New Roman" w:cs="Times New Roman"/>
          <w:sz w:val="24"/>
          <w:szCs w:val="24"/>
          <w:lang w:val="id-ID"/>
        </w:rPr>
        <w:fldChar w:fldCharType="separate"/>
      </w:r>
      <w:r w:rsidR="00217473" w:rsidRPr="001330E2">
        <w:rPr>
          <w:rStyle w:val="Hyperlink"/>
          <w:rFonts w:ascii="Times New Roman" w:hAnsi="Times New Roman" w:cs="Times New Roman"/>
          <w:sz w:val="24"/>
          <w:szCs w:val="24"/>
          <w:lang w:val="id-ID"/>
        </w:rPr>
        <w:t>yetdiyaasarmilaa@gmail.com</w:t>
      </w:r>
      <w:r w:rsidR="00737076" w:rsidRPr="001330E2">
        <w:rPr>
          <w:rFonts w:ascii="Times New Roman" w:hAnsi="Times New Roman" w:cs="Times New Roman"/>
          <w:sz w:val="24"/>
          <w:szCs w:val="24"/>
          <w:lang w:val="id-ID"/>
        </w:rPr>
        <w:fldChar w:fldCharType="end"/>
      </w:r>
    </w:p>
    <w:p w:rsidR="00217473" w:rsidRPr="001330E2" w:rsidRDefault="00217473" w:rsidP="00706BF5">
      <w:pPr>
        <w:jc w:val="center"/>
        <w:rPr>
          <w:rFonts w:ascii="Times New Roman" w:hAnsi="Times New Roman" w:cs="Times New Roman"/>
          <w:sz w:val="24"/>
          <w:szCs w:val="24"/>
          <w:lang w:val="id-ID"/>
        </w:rPr>
      </w:pPr>
    </w:p>
    <w:p w:rsidR="007F0115" w:rsidRPr="001330E2" w:rsidRDefault="007F0115" w:rsidP="00706BF5">
      <w:pPr>
        <w:jc w:val="center"/>
        <w:rPr>
          <w:rFonts w:ascii="Times New Roman" w:hAnsi="Times New Roman" w:cs="Times New Roman"/>
          <w:b/>
          <w:sz w:val="24"/>
          <w:szCs w:val="24"/>
          <w:lang w:val="id-ID"/>
        </w:rPr>
      </w:pPr>
      <w:r w:rsidRPr="001330E2">
        <w:rPr>
          <w:rFonts w:ascii="Times New Roman" w:hAnsi="Times New Roman" w:cs="Times New Roman"/>
          <w:b/>
          <w:sz w:val="24"/>
          <w:szCs w:val="24"/>
          <w:lang w:val="id-ID"/>
        </w:rPr>
        <w:t>Abstrak</w:t>
      </w:r>
    </w:p>
    <w:p w:rsidR="00217473" w:rsidRPr="001330E2" w:rsidRDefault="00217473" w:rsidP="00706BF5">
      <w:pPr>
        <w:jc w:val="center"/>
        <w:rPr>
          <w:rFonts w:ascii="Times New Roman" w:hAnsi="Times New Roman" w:cs="Times New Roman"/>
          <w:b/>
          <w:sz w:val="24"/>
          <w:szCs w:val="24"/>
          <w:lang w:val="id-ID"/>
        </w:rPr>
      </w:pPr>
    </w:p>
    <w:p w:rsidR="007F0115" w:rsidRPr="001330E2" w:rsidRDefault="007F0115" w:rsidP="00706BF5">
      <w:pPr>
        <w:ind w:firstLine="720"/>
        <w:jc w:val="both"/>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Penelitian ini bertujuan untuk membuktikan dan menganalisis pengaruh solvabilitas dan opini audit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dengan ukuran perusahaan sebagai variabel moderasi. Teknik yang digunakan adalah </w:t>
      </w:r>
      <w:r w:rsidRPr="001330E2">
        <w:rPr>
          <w:rFonts w:ascii="Times New Roman" w:hAnsi="Times New Roman" w:cs="Times New Roman"/>
          <w:i/>
          <w:sz w:val="24"/>
          <w:szCs w:val="24"/>
          <w:lang w:val="id-ID"/>
        </w:rPr>
        <w:t>purposive sumpling.</w:t>
      </w:r>
      <w:r w:rsidRPr="001330E2">
        <w:rPr>
          <w:rFonts w:ascii="Times New Roman" w:hAnsi="Times New Roman" w:cs="Times New Roman"/>
          <w:sz w:val="24"/>
          <w:szCs w:val="24"/>
          <w:lang w:val="id-ID"/>
        </w:rPr>
        <w:t xml:space="preserve"> Data yang digunakan adalah data sekunder. Metode analisis data yang digunakan adalah regresi linear berganda.</w:t>
      </w:r>
    </w:p>
    <w:p w:rsidR="007F0115" w:rsidRPr="001330E2" w:rsidRDefault="007F0115" w:rsidP="00706BF5">
      <w:pPr>
        <w:ind w:firstLine="720"/>
        <w:jc w:val="both"/>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Berdasarkan hasil pengolahan data dengan program SPSS yang telah dilakukan ditemukan bahwa solvabilitas tidak berpengaruh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opini audit tidak berpengaruh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dengan alpha 5%, ukuran perusahaan mampu mempengaruhi solvabilitas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dan ukuran perusahaan yang dijadikan variabel moderasi mampu mempengaruhi opini audit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w:t>
      </w:r>
    </w:p>
    <w:p w:rsidR="003C370E" w:rsidRPr="001330E2" w:rsidRDefault="003C370E" w:rsidP="00706BF5">
      <w:pPr>
        <w:ind w:firstLine="720"/>
        <w:jc w:val="both"/>
        <w:rPr>
          <w:rFonts w:ascii="Times New Roman" w:hAnsi="Times New Roman" w:cs="Times New Roman"/>
          <w:sz w:val="24"/>
          <w:szCs w:val="24"/>
          <w:lang w:val="id-ID"/>
        </w:rPr>
      </w:pPr>
    </w:p>
    <w:p w:rsidR="003C370E" w:rsidRPr="001330E2" w:rsidRDefault="003C370E" w:rsidP="003C370E">
      <w:pPr>
        <w:spacing w:line="480" w:lineRule="auto"/>
        <w:jc w:val="both"/>
        <w:rPr>
          <w:rFonts w:ascii="Times New Roman" w:hAnsi="Times New Roman" w:cs="Times New Roman"/>
          <w:b/>
          <w:sz w:val="24"/>
          <w:szCs w:val="24"/>
          <w:lang w:val="id-ID"/>
        </w:rPr>
      </w:pPr>
      <w:r w:rsidRPr="001330E2">
        <w:rPr>
          <w:rFonts w:ascii="Times New Roman" w:hAnsi="Times New Roman" w:cs="Times New Roman"/>
          <w:b/>
          <w:sz w:val="24"/>
          <w:szCs w:val="24"/>
          <w:lang w:val="id-ID"/>
        </w:rPr>
        <w:t>Kata Kunci : Solvabilitas, Opini Audit dan Ukuran Perusahaan.</w:t>
      </w:r>
    </w:p>
    <w:p w:rsidR="00706BF5" w:rsidRPr="001330E2" w:rsidRDefault="00706BF5" w:rsidP="00706BF5">
      <w:pPr>
        <w:ind w:firstLine="720"/>
        <w:jc w:val="both"/>
        <w:rPr>
          <w:rFonts w:ascii="Times New Roman" w:hAnsi="Times New Roman" w:cs="Times New Roman"/>
          <w:sz w:val="24"/>
          <w:szCs w:val="24"/>
          <w:lang w:val="id-ID"/>
        </w:rPr>
      </w:pPr>
    </w:p>
    <w:p w:rsidR="003C370E" w:rsidRPr="001330E2" w:rsidRDefault="003C370E" w:rsidP="00706BF5">
      <w:pPr>
        <w:ind w:firstLine="720"/>
        <w:jc w:val="both"/>
        <w:rPr>
          <w:rFonts w:ascii="Times New Roman" w:hAnsi="Times New Roman" w:cs="Times New Roman"/>
          <w:sz w:val="24"/>
          <w:szCs w:val="24"/>
          <w:lang w:val="id-ID"/>
        </w:rPr>
        <w:sectPr w:rsidR="003C370E" w:rsidRPr="001330E2" w:rsidSect="007F0115">
          <w:pgSz w:w="11907" w:h="16839" w:code="9"/>
          <w:pgMar w:top="2268" w:right="1701" w:bottom="1701" w:left="2268" w:header="720" w:footer="720" w:gutter="0"/>
          <w:cols w:space="720"/>
          <w:docGrid w:linePitch="360"/>
        </w:sectPr>
      </w:pPr>
    </w:p>
    <w:p w:rsidR="007F0115" w:rsidRPr="001330E2" w:rsidRDefault="00DD4446" w:rsidP="003C370E">
      <w:pPr>
        <w:ind w:firstLine="142"/>
        <w:jc w:val="both"/>
        <w:rPr>
          <w:rFonts w:ascii="Times New Roman" w:hAnsi="Times New Roman" w:cs="Times New Roman"/>
          <w:b/>
          <w:sz w:val="24"/>
          <w:szCs w:val="24"/>
          <w:lang w:val="id-ID"/>
        </w:rPr>
      </w:pPr>
      <w:r w:rsidRPr="001330E2">
        <w:rPr>
          <w:rFonts w:ascii="Times New Roman" w:hAnsi="Times New Roman" w:cs="Times New Roman"/>
          <w:b/>
          <w:sz w:val="24"/>
          <w:szCs w:val="24"/>
          <w:lang w:val="id-ID"/>
        </w:rPr>
        <w:lastRenderedPageBreak/>
        <w:t>PENDAHULUAN</w:t>
      </w:r>
    </w:p>
    <w:p w:rsidR="00055EC8" w:rsidRPr="001330E2" w:rsidRDefault="00DE272F" w:rsidP="003C370E">
      <w:pPr>
        <w:pStyle w:val="ListParagraph"/>
        <w:spacing w:line="240" w:lineRule="auto"/>
        <w:ind w:left="142" w:firstLine="360"/>
        <w:jc w:val="both"/>
        <w:rPr>
          <w:rStyle w:val="markedcontent"/>
          <w:rFonts w:ascii="Times New Roman" w:hAnsi="Times New Roman" w:cs="Times New Roman"/>
          <w:sz w:val="24"/>
          <w:szCs w:val="24"/>
        </w:rPr>
      </w:pPr>
      <w:r w:rsidRPr="001330E2">
        <w:rPr>
          <w:rStyle w:val="markedcontent"/>
          <w:rFonts w:ascii="Times New Roman" w:hAnsi="Times New Roman" w:cs="Times New Roman"/>
          <w:i/>
          <w:sz w:val="24"/>
          <w:szCs w:val="24"/>
        </w:rPr>
        <w:t>Audit delay</w:t>
      </w:r>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merupakan</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waktu</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dalam</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menyelesaikan</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suatu</w:t>
      </w:r>
      <w:proofErr w:type="spellEnd"/>
      <w:r w:rsidRPr="001330E2">
        <w:rPr>
          <w:rStyle w:val="markedcontent"/>
          <w:rFonts w:ascii="Times New Roman" w:hAnsi="Times New Roman" w:cs="Times New Roman"/>
          <w:sz w:val="24"/>
          <w:szCs w:val="24"/>
        </w:rPr>
        <w:t xml:space="preserve"> audit </w:t>
      </w:r>
      <w:proofErr w:type="spellStart"/>
      <w:r w:rsidRPr="001330E2">
        <w:rPr>
          <w:rStyle w:val="markedcontent"/>
          <w:rFonts w:ascii="Times New Roman" w:hAnsi="Times New Roman" w:cs="Times New Roman"/>
          <w:sz w:val="24"/>
          <w:szCs w:val="24"/>
        </w:rPr>
        <w:t>laporan</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keuangan</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dimana</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dalam</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hal</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ini</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parameternya</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adalah</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tanggal</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tutup</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buku</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hingga</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tanggal</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sebagaimana</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tercantum</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pada</w:t>
      </w:r>
      <w:proofErr w:type="spellEnd"/>
      <w:r w:rsidRPr="001330E2">
        <w:rPr>
          <w:rStyle w:val="markedcontent"/>
          <w:rFonts w:ascii="Times New Roman" w:hAnsi="Times New Roman" w:cs="Times New Roman"/>
          <w:sz w:val="24"/>
          <w:szCs w:val="24"/>
        </w:rPr>
        <w:t xml:space="preserve"> </w:t>
      </w:r>
      <w:proofErr w:type="spellStart"/>
      <w:r w:rsidRPr="001330E2">
        <w:rPr>
          <w:rStyle w:val="markedcontent"/>
          <w:rFonts w:ascii="Times New Roman" w:hAnsi="Times New Roman" w:cs="Times New Roman"/>
          <w:sz w:val="24"/>
          <w:szCs w:val="24"/>
        </w:rPr>
        <w:t>laporan</w:t>
      </w:r>
      <w:proofErr w:type="spellEnd"/>
      <w:r w:rsidRPr="001330E2">
        <w:rPr>
          <w:rStyle w:val="markedcontent"/>
          <w:rFonts w:ascii="Times New Roman" w:hAnsi="Times New Roman" w:cs="Times New Roman"/>
          <w:sz w:val="24"/>
          <w:szCs w:val="24"/>
        </w:rPr>
        <w:t xml:space="preserve"> auditor </w:t>
      </w:r>
      <w:proofErr w:type="spellStart"/>
      <w:r w:rsidRPr="001330E2">
        <w:rPr>
          <w:rStyle w:val="markedcontent"/>
          <w:rFonts w:ascii="Times New Roman" w:hAnsi="Times New Roman" w:cs="Times New Roman"/>
          <w:sz w:val="24"/>
          <w:szCs w:val="24"/>
        </w:rPr>
        <w:t>independen</w:t>
      </w:r>
      <w:proofErr w:type="spellEnd"/>
      <w:r w:rsidRPr="001330E2">
        <w:rPr>
          <w:rStyle w:val="markedcontent"/>
          <w:rFonts w:ascii="Times New Roman" w:hAnsi="Times New Roman" w:cs="Times New Roman"/>
          <w:sz w:val="24"/>
          <w:szCs w:val="24"/>
        </w:rPr>
        <w:t>.</w:t>
      </w:r>
      <w:r w:rsidRPr="001330E2">
        <w:rPr>
          <w:rFonts w:ascii="Times New Roman" w:hAnsi="Times New Roman" w:cs="Times New Roman"/>
          <w:sz w:val="24"/>
          <w:szCs w:val="24"/>
        </w:rPr>
        <w:t xml:space="preserve"> Perusahaan </w:t>
      </w:r>
      <w:r w:rsidRPr="001330E2">
        <w:rPr>
          <w:rFonts w:ascii="Times New Roman" w:hAnsi="Times New Roman" w:cs="Times New Roman"/>
          <w:i/>
          <w:sz w:val="24"/>
          <w:szCs w:val="24"/>
        </w:rPr>
        <w:t xml:space="preserve">go public </w:t>
      </w:r>
      <w:r w:rsidRPr="001330E2">
        <w:rPr>
          <w:rFonts w:ascii="Times New Roman" w:hAnsi="Times New Roman" w:cs="Times New Roman"/>
          <w:sz w:val="24"/>
          <w:szCs w:val="24"/>
        </w:rPr>
        <w:t xml:space="preserve">yang </w:t>
      </w:r>
      <w:proofErr w:type="spellStart"/>
      <w:r w:rsidRPr="001330E2">
        <w:rPr>
          <w:rFonts w:ascii="Times New Roman" w:hAnsi="Times New Roman" w:cs="Times New Roman"/>
          <w:sz w:val="24"/>
          <w:szCs w:val="24"/>
        </w:rPr>
        <w:t>tercantum</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dalam</w:t>
      </w:r>
      <w:proofErr w:type="spellEnd"/>
      <w:r w:rsidRPr="001330E2">
        <w:rPr>
          <w:rFonts w:ascii="Times New Roman" w:hAnsi="Times New Roman" w:cs="Times New Roman"/>
          <w:sz w:val="24"/>
          <w:szCs w:val="24"/>
        </w:rPr>
        <w:t xml:space="preserve"> BEI </w:t>
      </w:r>
      <w:proofErr w:type="spellStart"/>
      <w:r w:rsidRPr="001330E2">
        <w:rPr>
          <w:rFonts w:ascii="Times New Roman" w:hAnsi="Times New Roman" w:cs="Times New Roman"/>
          <w:sz w:val="24"/>
          <w:szCs w:val="24"/>
        </w:rPr>
        <w:t>dimana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dalam</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hal</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diwajibkan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dalam</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hal</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pelaporan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hasil</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keuangan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suatu</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korporasi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hal</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disusun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mengacu</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pada</w:t>
      </w:r>
      <w:proofErr w:type="spellEnd"/>
      <w:r w:rsidRPr="001330E2">
        <w:rPr>
          <w:rFonts w:ascii="Times New Roman" w:hAnsi="Times New Roman" w:cs="Times New Roman"/>
          <w:sz w:val="24"/>
          <w:szCs w:val="24"/>
        </w:rPr>
        <w:t xml:space="preserve"> SAK yang </w:t>
      </w:r>
      <w:proofErr w:type="spellStart"/>
      <w:r w:rsidRPr="001330E2">
        <w:rPr>
          <w:rFonts w:ascii="Times New Roman" w:hAnsi="Times New Roman" w:cs="Times New Roman"/>
          <w:sz w:val="24"/>
          <w:szCs w:val="24"/>
        </w:rPr>
        <w:t>telah</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diaudit</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oleh</w:t>
      </w:r>
      <w:proofErr w:type="spellEnd"/>
      <w:r w:rsidRPr="001330E2">
        <w:rPr>
          <w:rFonts w:ascii="Times New Roman" w:hAnsi="Times New Roman" w:cs="Times New Roman"/>
          <w:sz w:val="24"/>
          <w:szCs w:val="24"/>
        </w:rPr>
        <w:t xml:space="preserve"> auditor. </w:t>
      </w:r>
      <w:r w:rsidRPr="001330E2">
        <w:rPr>
          <w:rFonts w:ascii="Times New Roman" w:eastAsia="Times New Roman" w:hAnsi="Times New Roman" w:cs="Times New Roman"/>
          <w:spacing w:val="-1"/>
          <w:sz w:val="24"/>
          <w:szCs w:val="24"/>
        </w:rPr>
        <w:t>Berdasarkan K</w:t>
      </w:r>
      <w:r w:rsidRPr="001330E2">
        <w:rPr>
          <w:rFonts w:ascii="Times New Roman" w:eastAsia="Times New Roman" w:hAnsi="Times New Roman" w:cs="Times New Roman"/>
          <w:sz w:val="24"/>
          <w:szCs w:val="24"/>
        </w:rPr>
        <w:t>epu</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u</w:t>
      </w:r>
      <w:r w:rsidRPr="001330E2">
        <w:rPr>
          <w:rFonts w:ascii="Times New Roman" w:eastAsia="Times New Roman" w:hAnsi="Times New Roman" w:cs="Times New Roman"/>
          <w:spacing w:val="-2"/>
          <w:sz w:val="24"/>
          <w:szCs w:val="24"/>
        </w:rPr>
        <w:t>s</w:t>
      </w:r>
      <w:r w:rsidRPr="001330E2">
        <w:rPr>
          <w:rFonts w:ascii="Times New Roman" w:eastAsia="Times New Roman" w:hAnsi="Times New Roman" w:cs="Times New Roman"/>
          <w:sz w:val="24"/>
          <w:szCs w:val="24"/>
        </w:rPr>
        <w:t xml:space="preserve">an </w:t>
      </w:r>
      <w:r w:rsidRPr="001330E2">
        <w:rPr>
          <w:rFonts w:ascii="Times New Roman" w:eastAsia="Times New Roman" w:hAnsi="Times New Roman" w:cs="Times New Roman"/>
          <w:spacing w:val="-1"/>
          <w:sz w:val="24"/>
          <w:szCs w:val="24"/>
        </w:rPr>
        <w:t>K</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 xml:space="preserve">ua </w:t>
      </w:r>
      <w:r w:rsidRPr="001330E2">
        <w:rPr>
          <w:rFonts w:ascii="Times New Roman" w:eastAsia="Times New Roman" w:hAnsi="Times New Roman" w:cs="Times New Roman"/>
          <w:spacing w:val="-1"/>
          <w:sz w:val="24"/>
          <w:szCs w:val="24"/>
        </w:rPr>
        <w:t>B</w:t>
      </w:r>
      <w:r w:rsidRPr="001330E2">
        <w:rPr>
          <w:rFonts w:ascii="Times New Roman" w:eastAsia="Times New Roman" w:hAnsi="Times New Roman" w:cs="Times New Roman"/>
          <w:sz w:val="24"/>
          <w:szCs w:val="24"/>
        </w:rPr>
        <w:t>ad</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n </w:t>
      </w:r>
      <w:r w:rsidRPr="001330E2">
        <w:rPr>
          <w:rFonts w:ascii="Times New Roman" w:eastAsia="Times New Roman" w:hAnsi="Times New Roman" w:cs="Times New Roman"/>
          <w:spacing w:val="-3"/>
          <w:sz w:val="24"/>
          <w:szCs w:val="24"/>
        </w:rPr>
        <w:t>P</w:t>
      </w:r>
      <w:r w:rsidRPr="001330E2">
        <w:rPr>
          <w:rFonts w:ascii="Times New Roman" w:eastAsia="Times New Roman" w:hAnsi="Times New Roman" w:cs="Times New Roman"/>
          <w:sz w:val="24"/>
          <w:szCs w:val="24"/>
        </w:rPr>
        <w:t>enga</w:t>
      </w:r>
      <w:r w:rsidRPr="001330E2">
        <w:rPr>
          <w:rFonts w:ascii="Times New Roman" w:eastAsia="Times New Roman" w:hAnsi="Times New Roman" w:cs="Times New Roman"/>
          <w:spacing w:val="-1"/>
          <w:sz w:val="24"/>
          <w:szCs w:val="24"/>
        </w:rPr>
        <w:t>w</w:t>
      </w:r>
      <w:r w:rsidRPr="001330E2">
        <w:rPr>
          <w:rFonts w:ascii="Times New Roman" w:eastAsia="Times New Roman" w:hAnsi="Times New Roman" w:cs="Times New Roman"/>
          <w:sz w:val="24"/>
          <w:szCs w:val="24"/>
        </w:rPr>
        <w:t xml:space="preserve">as </w:t>
      </w:r>
      <w:r w:rsidRPr="001330E2">
        <w:rPr>
          <w:rFonts w:ascii="Times New Roman" w:eastAsia="Times New Roman" w:hAnsi="Times New Roman" w:cs="Times New Roman"/>
          <w:spacing w:val="-3"/>
          <w:sz w:val="24"/>
          <w:szCs w:val="24"/>
        </w:rPr>
        <w:t>P</w:t>
      </w:r>
      <w:r w:rsidRPr="001330E2">
        <w:rPr>
          <w:rFonts w:ascii="Times New Roman" w:eastAsia="Times New Roman" w:hAnsi="Times New Roman" w:cs="Times New Roman"/>
          <w:sz w:val="24"/>
          <w:szCs w:val="24"/>
        </w:rPr>
        <w:t>a</w:t>
      </w:r>
      <w:r w:rsidRPr="001330E2">
        <w:rPr>
          <w:rFonts w:ascii="Times New Roman" w:eastAsia="Times New Roman" w:hAnsi="Times New Roman" w:cs="Times New Roman"/>
          <w:spacing w:val="1"/>
          <w:sz w:val="24"/>
          <w:szCs w:val="24"/>
        </w:rPr>
        <w:t>s</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r Mo</w:t>
      </w:r>
      <w:r w:rsidRPr="001330E2">
        <w:rPr>
          <w:rFonts w:ascii="Times New Roman" w:eastAsia="Times New Roman" w:hAnsi="Times New Roman" w:cs="Times New Roman"/>
          <w:spacing w:val="-2"/>
          <w:sz w:val="24"/>
          <w:szCs w:val="24"/>
        </w:rPr>
        <w:t>d</w:t>
      </w:r>
      <w:r w:rsidRPr="001330E2">
        <w:rPr>
          <w:rFonts w:ascii="Times New Roman" w:eastAsia="Times New Roman" w:hAnsi="Times New Roman" w:cs="Times New Roman"/>
          <w:sz w:val="24"/>
          <w:szCs w:val="24"/>
        </w:rPr>
        <w:t xml:space="preserve">al </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pacing w:val="-1"/>
          <w:sz w:val="24"/>
          <w:szCs w:val="24"/>
        </w:rPr>
        <w:t>BA</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E</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A</w:t>
      </w:r>
      <w:r w:rsidRPr="001330E2">
        <w:rPr>
          <w:rFonts w:ascii="Times New Roman" w:eastAsia="Times New Roman" w:hAnsi="Times New Roman" w:cs="Times New Roman"/>
          <w:sz w:val="24"/>
          <w:szCs w:val="24"/>
        </w:rPr>
        <w:t>M) dan L</w:t>
      </w:r>
      <w:r w:rsidRPr="001330E2">
        <w:rPr>
          <w:rFonts w:ascii="Times New Roman" w:eastAsia="Times New Roman" w:hAnsi="Times New Roman" w:cs="Times New Roman"/>
          <w:spacing w:val="-3"/>
          <w:sz w:val="24"/>
          <w:szCs w:val="24"/>
        </w:rPr>
        <w:t>e</w:t>
      </w:r>
      <w:r w:rsidRPr="001330E2">
        <w:rPr>
          <w:rFonts w:ascii="Times New Roman" w:eastAsia="Times New Roman" w:hAnsi="Times New Roman" w:cs="Times New Roman"/>
          <w:spacing w:val="1"/>
          <w:sz w:val="24"/>
          <w:szCs w:val="24"/>
        </w:rPr>
        <w:t>m</w:t>
      </w:r>
      <w:r w:rsidRPr="001330E2">
        <w:rPr>
          <w:rFonts w:ascii="Times New Roman" w:eastAsia="Times New Roman" w:hAnsi="Times New Roman" w:cs="Times New Roman"/>
          <w:sz w:val="24"/>
          <w:szCs w:val="24"/>
        </w:rPr>
        <w:t>b</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ga </w:t>
      </w:r>
      <w:r w:rsidRPr="001330E2">
        <w:rPr>
          <w:rFonts w:ascii="Times New Roman" w:eastAsia="Times New Roman" w:hAnsi="Times New Roman" w:cs="Times New Roman"/>
          <w:spacing w:val="-1"/>
          <w:sz w:val="24"/>
          <w:szCs w:val="24"/>
        </w:rPr>
        <w:t>K</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z w:val="24"/>
          <w:szCs w:val="24"/>
        </w:rPr>
        <w:t xml:space="preserve">angan </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z w:val="24"/>
          <w:szCs w:val="24"/>
        </w:rPr>
        <w:t>L</w:t>
      </w:r>
      <w:r w:rsidRPr="001330E2">
        <w:rPr>
          <w:rFonts w:ascii="Times New Roman" w:eastAsia="Times New Roman" w:hAnsi="Times New Roman" w:cs="Times New Roman"/>
          <w:spacing w:val="-4"/>
          <w:sz w:val="24"/>
          <w:szCs w:val="24"/>
        </w:rPr>
        <w:t>K</w:t>
      </w:r>
      <w:r w:rsidRPr="001330E2">
        <w:rPr>
          <w:rFonts w:ascii="Times New Roman" w:eastAsia="Times New Roman" w:hAnsi="Times New Roman" w:cs="Times New Roman"/>
          <w:sz w:val="24"/>
          <w:szCs w:val="24"/>
        </w:rPr>
        <w:t xml:space="preserve">) </w:t>
      </w:r>
      <w:r w:rsidRPr="001330E2">
        <w:rPr>
          <w:rFonts w:ascii="Times New Roman" w:eastAsia="Times New Roman" w:hAnsi="Times New Roman" w:cs="Times New Roman"/>
          <w:spacing w:val="-1"/>
          <w:sz w:val="24"/>
          <w:szCs w:val="24"/>
        </w:rPr>
        <w:t>N</w:t>
      </w:r>
      <w:r w:rsidRPr="001330E2">
        <w:rPr>
          <w:rFonts w:ascii="Times New Roman" w:eastAsia="Times New Roman" w:hAnsi="Times New Roman" w:cs="Times New Roman"/>
          <w:sz w:val="24"/>
          <w:szCs w:val="24"/>
        </w:rPr>
        <w:t>o</w:t>
      </w:r>
      <w:r w:rsidRPr="001330E2">
        <w:rPr>
          <w:rFonts w:ascii="Times New Roman" w:eastAsia="Times New Roman" w:hAnsi="Times New Roman" w:cs="Times New Roman"/>
          <w:spacing w:val="1"/>
          <w:sz w:val="24"/>
          <w:szCs w:val="24"/>
        </w:rPr>
        <w:t>m</w:t>
      </w:r>
      <w:r w:rsidRPr="001330E2">
        <w:rPr>
          <w:rFonts w:ascii="Times New Roman" w:eastAsia="Times New Roman" w:hAnsi="Times New Roman" w:cs="Times New Roman"/>
          <w:sz w:val="24"/>
          <w:szCs w:val="24"/>
        </w:rPr>
        <w:t>o</w:t>
      </w:r>
      <w:r w:rsidRPr="001330E2">
        <w:rPr>
          <w:rFonts w:ascii="Times New Roman" w:eastAsia="Times New Roman" w:hAnsi="Times New Roman" w:cs="Times New Roman"/>
          <w:spacing w:val="-2"/>
          <w:sz w:val="24"/>
          <w:szCs w:val="24"/>
        </w:rPr>
        <w:t>r</w:t>
      </w:r>
      <w:r w:rsidRPr="001330E2">
        <w:rPr>
          <w:rFonts w:ascii="Times New Roman" w:eastAsia="Times New Roman" w:hAnsi="Times New Roman" w:cs="Times New Roman"/>
          <w:sz w:val="24"/>
          <w:szCs w:val="24"/>
        </w:rPr>
        <w:t xml:space="preserve">: </w:t>
      </w:r>
      <w:r w:rsidRPr="001330E2">
        <w:rPr>
          <w:rFonts w:ascii="Times New Roman" w:eastAsia="Times New Roman" w:hAnsi="Times New Roman" w:cs="Times New Roman"/>
          <w:spacing w:val="-1"/>
          <w:sz w:val="24"/>
          <w:szCs w:val="24"/>
        </w:rPr>
        <w:t>K</w:t>
      </w:r>
      <w:r w:rsidRPr="001330E2">
        <w:rPr>
          <w:rFonts w:ascii="Times New Roman" w:eastAsia="Times New Roman" w:hAnsi="Times New Roman" w:cs="Times New Roman"/>
          <w:sz w:val="24"/>
          <w:szCs w:val="24"/>
        </w:rPr>
        <w:t>EP</w:t>
      </w:r>
      <w:r w:rsidRPr="001330E2">
        <w:rPr>
          <w:rFonts w:ascii="Times New Roman" w:eastAsia="Times New Roman" w:hAnsi="Times New Roman" w:cs="Times New Roman"/>
          <w:spacing w:val="-2"/>
          <w:sz w:val="24"/>
          <w:szCs w:val="24"/>
        </w:rPr>
        <w:t>-</w:t>
      </w:r>
      <w:r w:rsidRPr="001330E2">
        <w:rPr>
          <w:rFonts w:ascii="Times New Roman" w:eastAsia="Times New Roman" w:hAnsi="Times New Roman" w:cs="Times New Roman"/>
          <w:sz w:val="24"/>
          <w:szCs w:val="24"/>
        </w:rPr>
        <w:t>346</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pacing w:val="-1"/>
          <w:sz w:val="24"/>
          <w:szCs w:val="24"/>
        </w:rPr>
        <w:t>B</w:t>
      </w:r>
      <w:r w:rsidRPr="001330E2">
        <w:rPr>
          <w:rFonts w:ascii="Times New Roman" w:eastAsia="Times New Roman" w:hAnsi="Times New Roman" w:cs="Times New Roman"/>
          <w:sz w:val="24"/>
          <w:szCs w:val="24"/>
        </w:rPr>
        <w:t>L</w:t>
      </w:r>
      <w:r w:rsidRPr="001330E2">
        <w:rPr>
          <w:rFonts w:ascii="Times New Roman" w:eastAsia="Times New Roman" w:hAnsi="Times New Roman" w:cs="Times New Roman"/>
          <w:spacing w:val="-2"/>
          <w:sz w:val="24"/>
          <w:szCs w:val="24"/>
        </w:rPr>
        <w:t>/</w:t>
      </w:r>
      <w:r w:rsidRPr="001330E2">
        <w:rPr>
          <w:rFonts w:ascii="Times New Roman" w:eastAsia="Times New Roman" w:hAnsi="Times New Roman" w:cs="Times New Roman"/>
          <w:sz w:val="24"/>
          <w:szCs w:val="24"/>
        </w:rPr>
        <w:t xml:space="preserve">2011 </w:t>
      </w:r>
      <w:r w:rsidRPr="001330E2">
        <w:rPr>
          <w:rFonts w:ascii="Times New Roman" w:eastAsia="Times New Roman" w:hAnsi="Times New Roman" w:cs="Times New Roman"/>
          <w:spacing w:val="1"/>
          <w:sz w:val="24"/>
          <w:szCs w:val="24"/>
        </w:rPr>
        <w:t xml:space="preserve">memberikan kewajiban tiap-tiap emiten berserta dengan korporasi publik yang dalam </w:t>
      </w:r>
      <w:r w:rsidRPr="001330E2">
        <w:rPr>
          <w:rFonts w:ascii="Times New Roman" w:eastAsia="Times New Roman" w:hAnsi="Times New Roman" w:cs="Times New Roman"/>
          <w:spacing w:val="1"/>
          <w:sz w:val="24"/>
          <w:szCs w:val="24"/>
        </w:rPr>
        <w:lastRenderedPageBreak/>
        <w:t xml:space="preserve">hal ini tercantum secara resmi dalam BEI dalam hal penyampaian pelaporan keuangan tahunan bersama laporan akuntan yang dalam rangka audit laporan keuangan yang berisikan opini audit dari akuntan </w:t>
      </w:r>
      <w:r w:rsidRPr="001330E2">
        <w:rPr>
          <w:rFonts w:ascii="Times New Roman" w:eastAsia="Times New Roman" w:hAnsi="Times New Roman" w:cs="Times New Roman"/>
          <w:sz w:val="24"/>
          <w:szCs w:val="24"/>
        </w:rPr>
        <w:t>pa</w:t>
      </w:r>
      <w:r w:rsidRPr="001330E2">
        <w:rPr>
          <w:rFonts w:ascii="Times New Roman" w:eastAsia="Times New Roman" w:hAnsi="Times New Roman" w:cs="Times New Roman"/>
          <w:spacing w:val="-2"/>
          <w:sz w:val="24"/>
          <w:szCs w:val="24"/>
        </w:rPr>
        <w:t>d</w:t>
      </w:r>
      <w:r w:rsidRPr="001330E2">
        <w:rPr>
          <w:rFonts w:ascii="Times New Roman" w:eastAsia="Times New Roman" w:hAnsi="Times New Roman" w:cs="Times New Roman"/>
          <w:sz w:val="24"/>
          <w:szCs w:val="24"/>
        </w:rPr>
        <w:t xml:space="preserve">a </w:t>
      </w:r>
      <w:r w:rsidRPr="001330E2">
        <w:rPr>
          <w:rFonts w:ascii="Times New Roman" w:eastAsia="Times New Roman" w:hAnsi="Times New Roman" w:cs="Times New Roman"/>
          <w:spacing w:val="-1"/>
          <w:sz w:val="24"/>
          <w:szCs w:val="24"/>
        </w:rPr>
        <w:t>BA</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E</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A</w:t>
      </w:r>
      <w:r w:rsidRPr="001330E2">
        <w:rPr>
          <w:rFonts w:ascii="Times New Roman" w:eastAsia="Times New Roman" w:hAnsi="Times New Roman" w:cs="Times New Roman"/>
          <w:sz w:val="24"/>
          <w:szCs w:val="24"/>
        </w:rPr>
        <w:t>M dan LK pa</w:t>
      </w:r>
      <w:r w:rsidRPr="001330E2">
        <w:rPr>
          <w:rFonts w:ascii="Times New Roman" w:eastAsia="Times New Roman" w:hAnsi="Times New Roman" w:cs="Times New Roman"/>
          <w:spacing w:val="1"/>
          <w:sz w:val="24"/>
          <w:szCs w:val="24"/>
        </w:rPr>
        <w:t>li</w:t>
      </w:r>
      <w:r w:rsidRPr="001330E2">
        <w:rPr>
          <w:rFonts w:ascii="Times New Roman" w:eastAsia="Times New Roman" w:hAnsi="Times New Roman" w:cs="Times New Roman"/>
          <w:spacing w:val="-2"/>
          <w:sz w:val="24"/>
          <w:szCs w:val="24"/>
        </w:rPr>
        <w:t>n</w:t>
      </w:r>
      <w:r w:rsidRPr="001330E2">
        <w:rPr>
          <w:rFonts w:ascii="Times New Roman" w:eastAsia="Times New Roman" w:hAnsi="Times New Roman" w:cs="Times New Roman"/>
          <w:sz w:val="24"/>
          <w:szCs w:val="24"/>
        </w:rPr>
        <w:t xml:space="preserve">g </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pacing w:val="1"/>
          <w:sz w:val="24"/>
          <w:szCs w:val="24"/>
        </w:rPr>
        <w:t>m</w:t>
      </w:r>
      <w:r w:rsidRPr="001330E2">
        <w:rPr>
          <w:rFonts w:ascii="Times New Roman" w:eastAsia="Times New Roman" w:hAnsi="Times New Roman" w:cs="Times New Roman"/>
          <w:sz w:val="24"/>
          <w:szCs w:val="24"/>
        </w:rPr>
        <w:t>a 3 b</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 xml:space="preserve">an </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z w:val="24"/>
          <w:szCs w:val="24"/>
        </w:rPr>
        <w:t>90ha</w:t>
      </w:r>
      <w:r w:rsidRPr="001330E2">
        <w:rPr>
          <w:rFonts w:ascii="Times New Roman" w:eastAsia="Times New Roman" w:hAnsi="Times New Roman" w:cs="Times New Roman"/>
          <w:spacing w:val="-1"/>
          <w:sz w:val="24"/>
          <w:szCs w:val="24"/>
        </w:rPr>
        <w:t>r</w:t>
      </w:r>
      <w:r w:rsidRPr="001330E2">
        <w:rPr>
          <w:rFonts w:ascii="Times New Roman" w:eastAsia="Times New Roman" w:hAnsi="Times New Roman" w:cs="Times New Roman"/>
          <w:spacing w:val="1"/>
          <w:sz w:val="24"/>
          <w:szCs w:val="24"/>
        </w:rPr>
        <w:t>i</w:t>
      </w:r>
      <w:r w:rsidRPr="001330E2">
        <w:rPr>
          <w:rFonts w:ascii="Times New Roman" w:eastAsia="Times New Roman" w:hAnsi="Times New Roman" w:cs="Times New Roman"/>
          <w:sz w:val="24"/>
          <w:szCs w:val="24"/>
        </w:rPr>
        <w:t xml:space="preserve">) </w:t>
      </w:r>
      <w:r w:rsidRPr="001330E2">
        <w:rPr>
          <w:rFonts w:ascii="Times New Roman" w:eastAsia="Times New Roman" w:hAnsi="Times New Roman" w:cs="Times New Roman"/>
          <w:spacing w:val="-2"/>
          <w:sz w:val="24"/>
          <w:szCs w:val="24"/>
        </w:rPr>
        <w:t>s</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h </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ang</w:t>
      </w:r>
      <w:r w:rsidRPr="001330E2">
        <w:rPr>
          <w:rFonts w:ascii="Times New Roman" w:eastAsia="Times New Roman" w:hAnsi="Times New Roman" w:cs="Times New Roman"/>
          <w:spacing w:val="-2"/>
          <w:sz w:val="24"/>
          <w:szCs w:val="24"/>
        </w:rPr>
        <w:t>g</w:t>
      </w:r>
      <w:r w:rsidRPr="001330E2">
        <w:rPr>
          <w:rFonts w:ascii="Times New Roman" w:eastAsia="Times New Roman" w:hAnsi="Times New Roman" w:cs="Times New Roman"/>
          <w:sz w:val="24"/>
          <w:szCs w:val="24"/>
        </w:rPr>
        <w:t xml:space="preserve">al </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ap</w:t>
      </w:r>
      <w:r w:rsidRPr="001330E2">
        <w:rPr>
          <w:rFonts w:ascii="Times New Roman" w:eastAsia="Times New Roman" w:hAnsi="Times New Roman" w:cs="Times New Roman"/>
          <w:spacing w:val="-2"/>
          <w:sz w:val="24"/>
          <w:szCs w:val="24"/>
        </w:rPr>
        <w:t>o</w:t>
      </w:r>
      <w:r w:rsidRPr="001330E2">
        <w:rPr>
          <w:rFonts w:ascii="Times New Roman" w:eastAsia="Times New Roman" w:hAnsi="Times New Roman" w:cs="Times New Roman"/>
          <w:spacing w:val="1"/>
          <w:sz w:val="24"/>
          <w:szCs w:val="24"/>
        </w:rPr>
        <w:t>r</w:t>
      </w:r>
      <w:r w:rsidRPr="001330E2">
        <w:rPr>
          <w:rFonts w:ascii="Times New Roman" w:eastAsia="Times New Roman" w:hAnsi="Times New Roman" w:cs="Times New Roman"/>
          <w:sz w:val="24"/>
          <w:szCs w:val="24"/>
        </w:rPr>
        <w:t>an keua</w:t>
      </w:r>
      <w:r w:rsidRPr="001330E2">
        <w:rPr>
          <w:rFonts w:ascii="Times New Roman" w:eastAsia="Times New Roman" w:hAnsi="Times New Roman" w:cs="Times New Roman"/>
          <w:spacing w:val="-1"/>
          <w:sz w:val="24"/>
          <w:szCs w:val="24"/>
        </w:rPr>
        <w:t>n</w:t>
      </w:r>
      <w:r w:rsidRPr="001330E2">
        <w:rPr>
          <w:rFonts w:ascii="Times New Roman" w:eastAsia="Times New Roman" w:hAnsi="Times New Roman" w:cs="Times New Roman"/>
          <w:sz w:val="24"/>
          <w:szCs w:val="24"/>
        </w:rPr>
        <w:t>g</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n </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ah</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z w:val="24"/>
          <w:szCs w:val="24"/>
        </w:rPr>
        <w:t xml:space="preserve">nan. </w:t>
      </w:r>
      <w:r w:rsidRPr="001330E2">
        <w:rPr>
          <w:rFonts w:ascii="Times New Roman" w:eastAsia="Times New Roman" w:hAnsi="Times New Roman" w:cs="Times New Roman"/>
          <w:spacing w:val="-1"/>
          <w:sz w:val="24"/>
          <w:szCs w:val="24"/>
        </w:rPr>
        <w:t xml:space="preserve">Jika dalam hal ini di akhir </w:t>
      </w:r>
      <w:r w:rsidRPr="001330E2">
        <w:rPr>
          <w:rFonts w:ascii="Times New Roman" w:eastAsia="Times New Roman" w:hAnsi="Times New Roman" w:cs="Times New Roman"/>
          <w:sz w:val="24"/>
          <w:szCs w:val="24"/>
        </w:rPr>
        <w:t>b</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an</w:t>
      </w:r>
      <w:r w:rsidRPr="001330E2">
        <w:rPr>
          <w:rFonts w:ascii="Times New Roman" w:eastAsia="Times New Roman" w:hAnsi="Times New Roman" w:cs="Times New Roman"/>
          <w:spacing w:val="-2"/>
          <w:sz w:val="24"/>
          <w:szCs w:val="24"/>
        </w:rPr>
        <w:t>k</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pacing w:val="1"/>
          <w:sz w:val="24"/>
          <w:szCs w:val="24"/>
        </w:rPr>
        <w:t>i</w:t>
      </w:r>
      <w:r w:rsidRPr="001330E2">
        <w:rPr>
          <w:rFonts w:ascii="Times New Roman" w:eastAsia="Times New Roman" w:hAnsi="Times New Roman" w:cs="Times New Roman"/>
          <w:sz w:val="24"/>
          <w:szCs w:val="24"/>
        </w:rPr>
        <w:t xml:space="preserve">ga </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pacing w:val="-2"/>
          <w:sz w:val="24"/>
          <w:szCs w:val="24"/>
        </w:rPr>
        <w:t>9</w:t>
      </w:r>
      <w:r w:rsidRPr="001330E2">
        <w:rPr>
          <w:rFonts w:ascii="Times New Roman" w:eastAsia="Times New Roman" w:hAnsi="Times New Roman" w:cs="Times New Roman"/>
          <w:sz w:val="24"/>
          <w:szCs w:val="24"/>
        </w:rPr>
        <w:t>0ha</w:t>
      </w:r>
      <w:r w:rsidRPr="001330E2">
        <w:rPr>
          <w:rFonts w:ascii="Times New Roman" w:eastAsia="Times New Roman" w:hAnsi="Times New Roman" w:cs="Times New Roman"/>
          <w:spacing w:val="-1"/>
          <w:sz w:val="24"/>
          <w:szCs w:val="24"/>
        </w:rPr>
        <w:t>r</w:t>
      </w:r>
      <w:r w:rsidRPr="001330E2">
        <w:rPr>
          <w:rFonts w:ascii="Times New Roman" w:eastAsia="Times New Roman" w:hAnsi="Times New Roman" w:cs="Times New Roman"/>
          <w:spacing w:val="1"/>
          <w:sz w:val="24"/>
          <w:szCs w:val="24"/>
        </w:rPr>
        <w:t>i</w:t>
      </w:r>
      <w:r w:rsidRPr="001330E2">
        <w:rPr>
          <w:rFonts w:ascii="Times New Roman" w:eastAsia="Times New Roman" w:hAnsi="Times New Roman" w:cs="Times New Roman"/>
          <w:sz w:val="24"/>
          <w:szCs w:val="24"/>
        </w:rPr>
        <w:t>) s</w:t>
      </w:r>
      <w:r w:rsidRPr="001330E2">
        <w:rPr>
          <w:rFonts w:ascii="Times New Roman" w:eastAsia="Times New Roman" w:hAnsi="Times New Roman" w:cs="Times New Roman"/>
          <w:spacing w:val="1"/>
          <w:sz w:val="24"/>
          <w:szCs w:val="24"/>
        </w:rPr>
        <w:t>e</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 xml:space="preserve">ah </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angg</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l </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ap</w:t>
      </w:r>
      <w:r w:rsidRPr="001330E2">
        <w:rPr>
          <w:rFonts w:ascii="Times New Roman" w:eastAsia="Times New Roman" w:hAnsi="Times New Roman" w:cs="Times New Roman"/>
          <w:spacing w:val="-2"/>
          <w:sz w:val="24"/>
          <w:szCs w:val="24"/>
        </w:rPr>
        <w:t>o</w:t>
      </w:r>
      <w:r w:rsidRPr="001330E2">
        <w:rPr>
          <w:rFonts w:ascii="Times New Roman" w:eastAsia="Times New Roman" w:hAnsi="Times New Roman" w:cs="Times New Roman"/>
          <w:spacing w:val="1"/>
          <w:sz w:val="24"/>
          <w:szCs w:val="24"/>
        </w:rPr>
        <w:t>r</w:t>
      </w:r>
      <w:r w:rsidRPr="001330E2">
        <w:rPr>
          <w:rFonts w:ascii="Times New Roman" w:eastAsia="Times New Roman" w:hAnsi="Times New Roman" w:cs="Times New Roman"/>
          <w:sz w:val="24"/>
          <w:szCs w:val="24"/>
        </w:rPr>
        <w:t xml:space="preserve">an </w:t>
      </w:r>
      <w:r w:rsidRPr="001330E2">
        <w:rPr>
          <w:rFonts w:ascii="Times New Roman" w:eastAsia="Times New Roman" w:hAnsi="Times New Roman" w:cs="Times New Roman"/>
          <w:spacing w:val="-2"/>
          <w:sz w:val="24"/>
          <w:szCs w:val="24"/>
        </w:rPr>
        <w:t>k</w:t>
      </w:r>
      <w:r w:rsidRPr="001330E2">
        <w:rPr>
          <w:rFonts w:ascii="Times New Roman" w:eastAsia="Times New Roman" w:hAnsi="Times New Roman" w:cs="Times New Roman"/>
          <w:sz w:val="24"/>
          <w:szCs w:val="24"/>
        </w:rPr>
        <w:t>euan</w:t>
      </w:r>
      <w:r w:rsidRPr="001330E2">
        <w:rPr>
          <w:rFonts w:ascii="Times New Roman" w:eastAsia="Times New Roman" w:hAnsi="Times New Roman" w:cs="Times New Roman"/>
          <w:spacing w:val="-2"/>
          <w:sz w:val="24"/>
          <w:szCs w:val="24"/>
        </w:rPr>
        <w:t>g</w:t>
      </w:r>
      <w:r w:rsidRPr="001330E2">
        <w:rPr>
          <w:rFonts w:ascii="Times New Roman" w:eastAsia="Times New Roman" w:hAnsi="Times New Roman" w:cs="Times New Roman"/>
          <w:sz w:val="24"/>
          <w:szCs w:val="24"/>
        </w:rPr>
        <w:t xml:space="preserve">an </w:t>
      </w:r>
      <w:r w:rsidRPr="001330E2">
        <w:rPr>
          <w:rFonts w:ascii="Times New Roman" w:eastAsia="Times New Roman" w:hAnsi="Times New Roman" w:cs="Times New Roman"/>
          <w:spacing w:val="-1"/>
          <w:sz w:val="24"/>
          <w:szCs w:val="24"/>
        </w:rPr>
        <w:t>tahunan suatu korporasi tak menyampaikan pe</w:t>
      </w:r>
      <w:r w:rsidRPr="001330E2">
        <w:rPr>
          <w:rFonts w:ascii="Times New Roman" w:eastAsia="Times New Roman" w:hAnsi="Times New Roman" w:cs="Times New Roman"/>
          <w:spacing w:val="1"/>
          <w:sz w:val="24"/>
          <w:szCs w:val="24"/>
        </w:rPr>
        <w:t>l</w:t>
      </w:r>
      <w:r w:rsidRPr="001330E2">
        <w:rPr>
          <w:rFonts w:ascii="Times New Roman" w:eastAsia="Times New Roman" w:hAnsi="Times New Roman" w:cs="Times New Roman"/>
          <w:sz w:val="24"/>
          <w:szCs w:val="24"/>
        </w:rPr>
        <w:t>ap</w:t>
      </w:r>
      <w:r w:rsidRPr="001330E2">
        <w:rPr>
          <w:rFonts w:ascii="Times New Roman" w:eastAsia="Times New Roman" w:hAnsi="Times New Roman" w:cs="Times New Roman"/>
          <w:spacing w:val="-2"/>
          <w:sz w:val="24"/>
          <w:szCs w:val="24"/>
        </w:rPr>
        <w:t>o</w:t>
      </w:r>
      <w:r w:rsidRPr="001330E2">
        <w:rPr>
          <w:rFonts w:ascii="Times New Roman" w:eastAsia="Times New Roman" w:hAnsi="Times New Roman" w:cs="Times New Roman"/>
          <w:spacing w:val="1"/>
          <w:sz w:val="24"/>
          <w:szCs w:val="24"/>
        </w:rPr>
        <w:t>r</w:t>
      </w:r>
      <w:r w:rsidRPr="001330E2">
        <w:rPr>
          <w:rFonts w:ascii="Times New Roman" w:eastAsia="Times New Roman" w:hAnsi="Times New Roman" w:cs="Times New Roman"/>
          <w:sz w:val="24"/>
          <w:szCs w:val="24"/>
        </w:rPr>
        <w:t xml:space="preserve">an </w:t>
      </w:r>
      <w:r w:rsidRPr="001330E2">
        <w:rPr>
          <w:rFonts w:ascii="Times New Roman" w:eastAsia="Times New Roman" w:hAnsi="Times New Roman" w:cs="Times New Roman"/>
          <w:spacing w:val="-2"/>
          <w:sz w:val="24"/>
          <w:szCs w:val="24"/>
        </w:rPr>
        <w:t>k</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z w:val="24"/>
          <w:szCs w:val="24"/>
        </w:rPr>
        <w:t xml:space="preserve">angan </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ah</w:t>
      </w:r>
      <w:r w:rsidRPr="001330E2">
        <w:rPr>
          <w:rFonts w:ascii="Times New Roman" w:eastAsia="Times New Roman" w:hAnsi="Times New Roman" w:cs="Times New Roman"/>
          <w:spacing w:val="-2"/>
          <w:sz w:val="24"/>
          <w:szCs w:val="24"/>
        </w:rPr>
        <w:t>u</w:t>
      </w:r>
      <w:r w:rsidRPr="001330E2">
        <w:rPr>
          <w:rFonts w:ascii="Times New Roman" w:eastAsia="Times New Roman" w:hAnsi="Times New Roman" w:cs="Times New Roman"/>
          <w:sz w:val="24"/>
          <w:szCs w:val="24"/>
        </w:rPr>
        <w:t xml:space="preserve">nan </w:t>
      </w:r>
      <w:r w:rsidRPr="001330E2">
        <w:rPr>
          <w:rFonts w:ascii="Times New Roman" w:eastAsia="Times New Roman" w:hAnsi="Times New Roman" w:cs="Times New Roman"/>
          <w:spacing w:val="-2"/>
          <w:sz w:val="24"/>
          <w:szCs w:val="24"/>
        </w:rPr>
        <w:t xml:space="preserve">bersesuaian </w:t>
      </w:r>
      <w:r w:rsidRPr="001330E2">
        <w:rPr>
          <w:rFonts w:ascii="Times New Roman" w:eastAsia="Times New Roman" w:hAnsi="Times New Roman" w:cs="Times New Roman"/>
          <w:sz w:val="24"/>
          <w:szCs w:val="24"/>
        </w:rPr>
        <w:t xml:space="preserve">dengan </w:t>
      </w:r>
      <w:r w:rsidRPr="001330E2">
        <w:rPr>
          <w:rFonts w:ascii="Times New Roman" w:eastAsia="Times New Roman" w:hAnsi="Times New Roman" w:cs="Times New Roman"/>
          <w:spacing w:val="-1"/>
          <w:sz w:val="24"/>
          <w:szCs w:val="24"/>
        </w:rPr>
        <w:t>BA</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E</w:t>
      </w:r>
      <w:r w:rsidRPr="001330E2">
        <w:rPr>
          <w:rFonts w:ascii="Times New Roman" w:eastAsia="Times New Roman" w:hAnsi="Times New Roman" w:cs="Times New Roman"/>
          <w:sz w:val="24"/>
          <w:szCs w:val="24"/>
        </w:rPr>
        <w:t>P</w:t>
      </w:r>
      <w:r w:rsidRPr="001330E2">
        <w:rPr>
          <w:rFonts w:ascii="Times New Roman" w:eastAsia="Times New Roman" w:hAnsi="Times New Roman" w:cs="Times New Roman"/>
          <w:spacing w:val="-1"/>
          <w:sz w:val="24"/>
          <w:szCs w:val="24"/>
        </w:rPr>
        <w:t>A</w:t>
      </w:r>
      <w:r w:rsidRPr="001330E2">
        <w:rPr>
          <w:rFonts w:ascii="Times New Roman" w:eastAsia="Times New Roman" w:hAnsi="Times New Roman" w:cs="Times New Roman"/>
          <w:sz w:val="24"/>
          <w:szCs w:val="24"/>
        </w:rPr>
        <w:t>M</w:t>
      </w:r>
      <w:r w:rsidRPr="001330E2">
        <w:rPr>
          <w:rFonts w:ascii="Times New Roman" w:eastAsia="Times New Roman" w:hAnsi="Times New Roman" w:cs="Times New Roman"/>
          <w:spacing w:val="-1"/>
          <w:sz w:val="24"/>
          <w:szCs w:val="24"/>
        </w:rPr>
        <w:t xml:space="preserve"> n</w:t>
      </w:r>
      <w:r w:rsidRPr="001330E2">
        <w:rPr>
          <w:rFonts w:ascii="Times New Roman" w:eastAsia="Times New Roman" w:hAnsi="Times New Roman" w:cs="Times New Roman"/>
          <w:sz w:val="24"/>
          <w:szCs w:val="24"/>
        </w:rPr>
        <w:t>o</w:t>
      </w:r>
      <w:r w:rsidRPr="001330E2">
        <w:rPr>
          <w:rFonts w:ascii="Times New Roman" w:eastAsia="Times New Roman" w:hAnsi="Times New Roman" w:cs="Times New Roman"/>
          <w:spacing w:val="1"/>
          <w:sz w:val="24"/>
          <w:szCs w:val="24"/>
        </w:rPr>
        <w:t>m</w:t>
      </w:r>
      <w:r w:rsidRPr="001330E2">
        <w:rPr>
          <w:rFonts w:ascii="Times New Roman" w:eastAsia="Times New Roman" w:hAnsi="Times New Roman" w:cs="Times New Roman"/>
          <w:sz w:val="24"/>
          <w:szCs w:val="24"/>
        </w:rPr>
        <w:t xml:space="preserve">or </w:t>
      </w:r>
      <w:r w:rsidRPr="001330E2">
        <w:rPr>
          <w:rFonts w:ascii="Times New Roman" w:eastAsia="Times New Roman" w:hAnsi="Times New Roman" w:cs="Times New Roman"/>
          <w:spacing w:val="-1"/>
          <w:sz w:val="24"/>
          <w:szCs w:val="24"/>
        </w:rPr>
        <w:t>X</w:t>
      </w:r>
      <w:r w:rsidRPr="001330E2">
        <w:rPr>
          <w:rFonts w:ascii="Times New Roman" w:eastAsia="Times New Roman" w:hAnsi="Times New Roman" w:cs="Times New Roman"/>
          <w:sz w:val="24"/>
          <w:szCs w:val="24"/>
        </w:rPr>
        <w:t>.</w:t>
      </w:r>
      <w:r w:rsidRPr="001330E2">
        <w:rPr>
          <w:rFonts w:ascii="Times New Roman" w:eastAsia="Times New Roman" w:hAnsi="Times New Roman" w:cs="Times New Roman"/>
          <w:spacing w:val="-1"/>
          <w:sz w:val="24"/>
          <w:szCs w:val="24"/>
        </w:rPr>
        <w:t>K</w:t>
      </w:r>
      <w:r w:rsidRPr="001330E2">
        <w:rPr>
          <w:rFonts w:ascii="Times New Roman" w:eastAsia="Times New Roman" w:hAnsi="Times New Roman" w:cs="Times New Roman"/>
          <w:sz w:val="24"/>
          <w:szCs w:val="24"/>
        </w:rPr>
        <w:t>.2 ak</w:t>
      </w:r>
      <w:r w:rsidRPr="001330E2">
        <w:rPr>
          <w:rFonts w:ascii="Times New Roman" w:eastAsia="Times New Roman" w:hAnsi="Times New Roman" w:cs="Times New Roman"/>
          <w:spacing w:val="-2"/>
          <w:sz w:val="24"/>
          <w:szCs w:val="24"/>
        </w:rPr>
        <w:t>a</w:t>
      </w:r>
      <w:r w:rsidRPr="001330E2">
        <w:rPr>
          <w:rFonts w:ascii="Times New Roman" w:eastAsia="Times New Roman" w:hAnsi="Times New Roman" w:cs="Times New Roman"/>
          <w:sz w:val="24"/>
          <w:szCs w:val="24"/>
        </w:rPr>
        <w:t xml:space="preserve">n </w:t>
      </w:r>
      <w:r w:rsidRPr="001330E2">
        <w:rPr>
          <w:rFonts w:ascii="Times New Roman" w:eastAsia="Times New Roman" w:hAnsi="Times New Roman" w:cs="Times New Roman"/>
          <w:spacing w:val="1"/>
          <w:sz w:val="24"/>
          <w:szCs w:val="24"/>
        </w:rPr>
        <w:t xml:space="preserve">diberi </w:t>
      </w:r>
      <w:r w:rsidRPr="001330E2">
        <w:rPr>
          <w:rFonts w:ascii="Times New Roman" w:eastAsia="Times New Roman" w:hAnsi="Times New Roman" w:cs="Times New Roman"/>
          <w:spacing w:val="-2"/>
          <w:sz w:val="24"/>
          <w:szCs w:val="24"/>
        </w:rPr>
        <w:t>s</w:t>
      </w:r>
      <w:r w:rsidRPr="001330E2">
        <w:rPr>
          <w:rFonts w:ascii="Times New Roman" w:eastAsia="Times New Roman" w:hAnsi="Times New Roman" w:cs="Times New Roman"/>
          <w:sz w:val="24"/>
          <w:szCs w:val="24"/>
        </w:rPr>
        <w:t>ank</w:t>
      </w:r>
      <w:r w:rsidRPr="001330E2">
        <w:rPr>
          <w:rFonts w:ascii="Times New Roman" w:eastAsia="Times New Roman" w:hAnsi="Times New Roman" w:cs="Times New Roman"/>
          <w:spacing w:val="-2"/>
          <w:sz w:val="24"/>
          <w:szCs w:val="24"/>
        </w:rPr>
        <w:t>s</w:t>
      </w:r>
      <w:r w:rsidRPr="001330E2">
        <w:rPr>
          <w:rFonts w:ascii="Times New Roman" w:eastAsia="Times New Roman" w:hAnsi="Times New Roman" w:cs="Times New Roman"/>
          <w:sz w:val="24"/>
          <w:szCs w:val="24"/>
        </w:rPr>
        <w:t xml:space="preserve">i yang bentuknya ialah teguran berserta denda yang bersesuaian dnegan regulasi keputusan </w:t>
      </w:r>
      <w:r w:rsidRPr="001330E2">
        <w:rPr>
          <w:rFonts w:ascii="Times New Roman" w:eastAsia="Times New Roman" w:hAnsi="Times New Roman" w:cs="Times New Roman"/>
          <w:spacing w:val="-3"/>
          <w:sz w:val="24"/>
          <w:szCs w:val="24"/>
        </w:rPr>
        <w:t>D</w:t>
      </w:r>
      <w:r w:rsidRPr="001330E2">
        <w:rPr>
          <w:rFonts w:ascii="Times New Roman" w:eastAsia="Times New Roman" w:hAnsi="Times New Roman" w:cs="Times New Roman"/>
          <w:spacing w:val="1"/>
          <w:sz w:val="24"/>
          <w:szCs w:val="24"/>
        </w:rPr>
        <w:t>ir</w:t>
      </w:r>
      <w:r w:rsidRPr="001330E2">
        <w:rPr>
          <w:rFonts w:ascii="Times New Roman" w:eastAsia="Times New Roman" w:hAnsi="Times New Roman" w:cs="Times New Roman"/>
          <w:spacing w:val="-2"/>
          <w:sz w:val="24"/>
          <w:szCs w:val="24"/>
        </w:rPr>
        <w:t>e</w:t>
      </w:r>
      <w:r w:rsidRPr="001330E2">
        <w:rPr>
          <w:rFonts w:ascii="Times New Roman" w:eastAsia="Times New Roman" w:hAnsi="Times New Roman" w:cs="Times New Roman"/>
          <w:sz w:val="24"/>
          <w:szCs w:val="24"/>
        </w:rPr>
        <w:t>ksi P</w:t>
      </w:r>
      <w:r w:rsidRPr="001330E2">
        <w:rPr>
          <w:rFonts w:ascii="Times New Roman" w:eastAsia="Times New Roman" w:hAnsi="Times New Roman" w:cs="Times New Roman"/>
          <w:spacing w:val="-1"/>
          <w:sz w:val="24"/>
          <w:szCs w:val="24"/>
        </w:rPr>
        <w:t>T</w:t>
      </w:r>
      <w:r w:rsidRPr="001330E2">
        <w:rPr>
          <w:rFonts w:ascii="Times New Roman" w:eastAsia="Times New Roman" w:hAnsi="Times New Roman" w:cs="Times New Roman"/>
          <w:sz w:val="24"/>
          <w:szCs w:val="24"/>
        </w:rPr>
        <w:t xml:space="preserve">. </w:t>
      </w:r>
      <w:r w:rsidRPr="001330E2">
        <w:rPr>
          <w:rFonts w:ascii="Times New Roman" w:eastAsia="Times New Roman" w:hAnsi="Times New Roman" w:cs="Times New Roman"/>
          <w:spacing w:val="-1"/>
          <w:sz w:val="24"/>
          <w:szCs w:val="24"/>
        </w:rPr>
        <w:t>BEJ N</w:t>
      </w:r>
      <w:r w:rsidRPr="001330E2">
        <w:rPr>
          <w:rFonts w:ascii="Times New Roman" w:eastAsia="Times New Roman" w:hAnsi="Times New Roman" w:cs="Times New Roman"/>
          <w:spacing w:val="-2"/>
          <w:sz w:val="24"/>
          <w:szCs w:val="24"/>
        </w:rPr>
        <w:t>o</w:t>
      </w:r>
      <w:r w:rsidRPr="001330E2">
        <w:rPr>
          <w:rFonts w:ascii="Times New Roman" w:eastAsia="Times New Roman" w:hAnsi="Times New Roman" w:cs="Times New Roman"/>
          <w:spacing w:val="-1"/>
          <w:sz w:val="24"/>
          <w:szCs w:val="24"/>
        </w:rPr>
        <w:t>m</w:t>
      </w:r>
      <w:r w:rsidRPr="001330E2">
        <w:rPr>
          <w:rFonts w:ascii="Times New Roman" w:eastAsia="Times New Roman" w:hAnsi="Times New Roman" w:cs="Times New Roman"/>
          <w:sz w:val="24"/>
          <w:szCs w:val="24"/>
        </w:rPr>
        <w:t xml:space="preserve">or </w:t>
      </w:r>
      <w:r w:rsidRPr="001330E2">
        <w:rPr>
          <w:rFonts w:ascii="Times New Roman" w:eastAsia="Times New Roman" w:hAnsi="Times New Roman" w:cs="Times New Roman"/>
          <w:spacing w:val="-1"/>
          <w:sz w:val="24"/>
          <w:szCs w:val="24"/>
        </w:rPr>
        <w:t>K</w:t>
      </w:r>
      <w:r w:rsidRPr="001330E2">
        <w:rPr>
          <w:rFonts w:ascii="Times New Roman" w:eastAsia="Times New Roman" w:hAnsi="Times New Roman" w:cs="Times New Roman"/>
          <w:sz w:val="24"/>
          <w:szCs w:val="24"/>
        </w:rPr>
        <w:t>e</w:t>
      </w:r>
      <w:r w:rsidRPr="001330E2">
        <w:rPr>
          <w:rFonts w:ascii="Times New Roman" w:eastAsia="Times New Roman" w:hAnsi="Times New Roman" w:cs="Times New Roman"/>
          <w:spacing w:val="3"/>
          <w:sz w:val="24"/>
          <w:szCs w:val="24"/>
        </w:rPr>
        <w:t>p</w:t>
      </w:r>
      <w:r w:rsidRPr="001330E2">
        <w:rPr>
          <w:rFonts w:ascii="Times New Roman" w:eastAsia="Times New Roman" w:hAnsi="Times New Roman" w:cs="Times New Roman"/>
          <w:sz w:val="24"/>
          <w:szCs w:val="24"/>
        </w:rPr>
        <w:t>- 30</w:t>
      </w:r>
      <w:r w:rsidRPr="001330E2">
        <w:rPr>
          <w:rFonts w:ascii="Times New Roman" w:eastAsia="Times New Roman" w:hAnsi="Times New Roman" w:cs="Times New Roman"/>
          <w:spacing w:val="-2"/>
          <w:sz w:val="24"/>
          <w:szCs w:val="24"/>
        </w:rPr>
        <w:t>7</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pacing w:val="-1"/>
          <w:sz w:val="24"/>
          <w:szCs w:val="24"/>
        </w:rPr>
        <w:t>B</w:t>
      </w:r>
      <w:r w:rsidRPr="001330E2">
        <w:rPr>
          <w:rFonts w:ascii="Times New Roman" w:eastAsia="Times New Roman" w:hAnsi="Times New Roman" w:cs="Times New Roman"/>
          <w:sz w:val="24"/>
          <w:szCs w:val="24"/>
        </w:rPr>
        <w:t>EJ</w:t>
      </w:r>
      <w:r w:rsidRPr="001330E2">
        <w:rPr>
          <w:rFonts w:ascii="Times New Roman" w:eastAsia="Times New Roman" w:hAnsi="Times New Roman" w:cs="Times New Roman"/>
          <w:spacing w:val="1"/>
          <w:sz w:val="24"/>
          <w:szCs w:val="24"/>
        </w:rPr>
        <w:t>/</w:t>
      </w:r>
      <w:r w:rsidRPr="001330E2">
        <w:rPr>
          <w:rFonts w:ascii="Times New Roman" w:eastAsia="Times New Roman" w:hAnsi="Times New Roman" w:cs="Times New Roman"/>
          <w:spacing w:val="-2"/>
          <w:sz w:val="24"/>
          <w:szCs w:val="24"/>
        </w:rPr>
        <w:t>0</w:t>
      </w:r>
      <w:r w:rsidRPr="001330E2">
        <w:rPr>
          <w:rFonts w:ascii="Times New Roman" w:eastAsia="Times New Roman" w:hAnsi="Times New Roman" w:cs="Times New Roman"/>
          <w:sz w:val="24"/>
          <w:szCs w:val="24"/>
        </w:rPr>
        <w:t xml:space="preserve">7-2004. </w:t>
      </w:r>
      <w:r w:rsidR="00055EC8" w:rsidRPr="001330E2">
        <w:rPr>
          <w:rStyle w:val="markedcontent"/>
          <w:rFonts w:ascii="Times New Roman" w:hAnsi="Times New Roman" w:cs="Times New Roman"/>
          <w:sz w:val="24"/>
          <w:szCs w:val="24"/>
        </w:rPr>
        <w:t xml:space="preserve">ketepatan atau kepresisian waktu dalam </w:t>
      </w:r>
      <w:r w:rsidR="00055EC8" w:rsidRPr="001330E2">
        <w:rPr>
          <w:rStyle w:val="markedcontent"/>
          <w:rFonts w:ascii="Times New Roman" w:hAnsi="Times New Roman" w:cs="Times New Roman"/>
          <w:sz w:val="24"/>
          <w:szCs w:val="24"/>
        </w:rPr>
        <w:lastRenderedPageBreak/>
        <w:t xml:space="preserve">menyampaikan pelaporan audit ini menjadi satu masalah sebagaimana hal ini menjadi masalah yang harus dihadapi oleh suatu korporasi dalam hal publikasi pelaporan keuangan yang ada. Terlambatnya dalam penyelesaian audit pelaporan keuangan bisa membuatnya menjadi berkurang dalam hal kualitas atau mutu dari keputusan yang dibuatnya. Adanya keterlambatan ini akan membuat investor menjadi berkurang tingkat kepercayaannya. </w:t>
      </w:r>
    </w:p>
    <w:p w:rsidR="00055EC8" w:rsidRPr="001330E2" w:rsidRDefault="00055EC8" w:rsidP="00293603">
      <w:pPr>
        <w:pStyle w:val="ListParagraph"/>
        <w:spacing w:line="240" w:lineRule="auto"/>
        <w:ind w:left="284" w:firstLine="540"/>
        <w:jc w:val="both"/>
        <w:rPr>
          <w:rStyle w:val="hgkelc"/>
          <w:rFonts w:ascii="Times New Roman" w:hAnsi="Times New Roman" w:cs="Times New Roman"/>
          <w:sz w:val="24"/>
          <w:szCs w:val="24"/>
        </w:rPr>
      </w:pPr>
      <w:r w:rsidRPr="001330E2">
        <w:rPr>
          <w:rStyle w:val="hgkelc"/>
          <w:rFonts w:ascii="Times New Roman" w:hAnsi="Times New Roman" w:cs="Times New Roman"/>
          <w:bCs/>
          <w:sz w:val="24"/>
          <w:szCs w:val="24"/>
        </w:rPr>
        <w:t>Teori</w:t>
      </w:r>
      <w:r w:rsidR="00C920E5" w:rsidRPr="001330E2">
        <w:rPr>
          <w:rStyle w:val="hgkelc"/>
          <w:rFonts w:ascii="Times New Roman" w:hAnsi="Times New Roman" w:cs="Times New Roman"/>
          <w:bCs/>
          <w:sz w:val="24"/>
          <w:szCs w:val="24"/>
        </w:rPr>
        <w:t xml:space="preserve"> yang digunakan dalam penelitian ini adalah Teori</w:t>
      </w:r>
      <w:r w:rsidRPr="001330E2">
        <w:rPr>
          <w:rStyle w:val="hgkelc"/>
          <w:rFonts w:ascii="Times New Roman" w:hAnsi="Times New Roman" w:cs="Times New Roman"/>
          <w:sz w:val="24"/>
          <w:szCs w:val="24"/>
        </w:rPr>
        <w:t xml:space="preserve"> Agensi </w:t>
      </w:r>
      <w:r w:rsidR="00C920E5" w:rsidRPr="001330E2">
        <w:rPr>
          <w:rStyle w:val="hgkelc"/>
          <w:rFonts w:ascii="Times New Roman" w:hAnsi="Times New Roman" w:cs="Times New Roman"/>
          <w:sz w:val="24"/>
          <w:szCs w:val="24"/>
        </w:rPr>
        <w:t xml:space="preserve">dimana teori ini </w:t>
      </w:r>
      <w:r w:rsidRPr="001330E2">
        <w:rPr>
          <w:rStyle w:val="hgkelc"/>
          <w:rFonts w:ascii="Times New Roman" w:hAnsi="Times New Roman" w:cs="Times New Roman"/>
          <w:sz w:val="24"/>
          <w:szCs w:val="24"/>
        </w:rPr>
        <w:t>pertama kali dicetuskan oleh Jensen dan Meckling pada tahun 1976. Jensen menyatakan bahwa hubungan agency terjadi saat satu orang atau lebih (</w:t>
      </w:r>
      <w:r w:rsidRPr="001330E2">
        <w:rPr>
          <w:rStyle w:val="hgkelc"/>
          <w:rFonts w:ascii="Times New Roman" w:hAnsi="Times New Roman" w:cs="Times New Roman"/>
          <w:i/>
          <w:sz w:val="24"/>
          <w:szCs w:val="24"/>
        </w:rPr>
        <w:t>principal</w:t>
      </w:r>
      <w:r w:rsidRPr="001330E2">
        <w:rPr>
          <w:rStyle w:val="hgkelc"/>
          <w:rFonts w:ascii="Times New Roman" w:hAnsi="Times New Roman" w:cs="Times New Roman"/>
          <w:sz w:val="24"/>
          <w:szCs w:val="24"/>
        </w:rPr>
        <w:t>) memperkerjakan orang lain (</w:t>
      </w:r>
      <w:r w:rsidRPr="001330E2">
        <w:rPr>
          <w:rStyle w:val="hgkelc"/>
          <w:rFonts w:ascii="Times New Roman" w:hAnsi="Times New Roman" w:cs="Times New Roman"/>
          <w:i/>
          <w:sz w:val="24"/>
          <w:szCs w:val="24"/>
        </w:rPr>
        <w:t>agent</w:t>
      </w:r>
      <w:r w:rsidRPr="001330E2">
        <w:rPr>
          <w:rStyle w:val="hgkelc"/>
          <w:rFonts w:ascii="Times New Roman" w:hAnsi="Times New Roman" w:cs="Times New Roman"/>
          <w:sz w:val="24"/>
          <w:szCs w:val="24"/>
        </w:rPr>
        <w:t xml:space="preserve">) untuk memberikan suatu jasa dan kemudian mendelegasikan wewenang pengambilan keputusan. </w:t>
      </w:r>
    </w:p>
    <w:p w:rsidR="00055EC8" w:rsidRPr="001330E2" w:rsidRDefault="00055EC8" w:rsidP="00293603">
      <w:pPr>
        <w:pStyle w:val="ListParagraph"/>
        <w:spacing w:line="240" w:lineRule="auto"/>
        <w:ind w:left="360" w:firstLine="360"/>
        <w:jc w:val="both"/>
        <w:rPr>
          <w:rFonts w:ascii="Times New Roman" w:hAnsi="Times New Roman" w:cs="Times New Roman"/>
          <w:sz w:val="24"/>
          <w:szCs w:val="24"/>
        </w:rPr>
      </w:pPr>
    </w:p>
    <w:p w:rsidR="00C920E5" w:rsidRPr="001330E2" w:rsidRDefault="001330E2" w:rsidP="00293603">
      <w:pPr>
        <w:jc w:val="both"/>
        <w:rPr>
          <w:rFonts w:ascii="Times New Roman" w:hAnsi="Times New Roman" w:cs="Times New Roman"/>
          <w:b/>
          <w:sz w:val="24"/>
          <w:szCs w:val="24"/>
          <w:lang w:val="id-ID"/>
        </w:rPr>
      </w:pPr>
      <w:r w:rsidRPr="001330E2">
        <w:rPr>
          <w:rFonts w:ascii="Times New Roman" w:hAnsi="Times New Roman" w:cs="Times New Roman"/>
          <w:b/>
          <w:sz w:val="24"/>
          <w:szCs w:val="24"/>
          <w:lang w:val="id-ID"/>
        </w:rPr>
        <w:t>METODE</w:t>
      </w:r>
    </w:p>
    <w:p w:rsidR="00C920E5" w:rsidRPr="001330E2" w:rsidRDefault="00C920E5" w:rsidP="00293603">
      <w:pPr>
        <w:pStyle w:val="ListParagraph"/>
        <w:spacing w:line="240" w:lineRule="auto"/>
        <w:ind w:left="0" w:firstLine="720"/>
        <w:jc w:val="both"/>
        <w:rPr>
          <w:rFonts w:ascii="Times New Roman" w:hAnsi="Times New Roman" w:cs="Times New Roman"/>
          <w:sz w:val="24"/>
          <w:szCs w:val="24"/>
        </w:rPr>
      </w:pPr>
      <w:proofErr w:type="spellStart"/>
      <w:r w:rsidRPr="001330E2">
        <w:rPr>
          <w:rStyle w:val="hgkelc"/>
          <w:rFonts w:ascii="Times New Roman" w:hAnsi="Times New Roman" w:cs="Times New Roman"/>
          <w:sz w:val="24"/>
          <w:szCs w:val="24"/>
        </w:rPr>
        <w:t>p</w:t>
      </w:r>
      <w:r w:rsidRPr="001330E2">
        <w:rPr>
          <w:rFonts w:ascii="Times New Roman" w:hAnsi="Times New Roman" w:cs="Times New Roman"/>
          <w:sz w:val="24"/>
          <w:szCs w:val="24"/>
        </w:rPr>
        <w:t>opulasi</w:t>
      </w:r>
      <w:proofErr w:type="spellEnd"/>
      <w:r w:rsidRPr="001330E2">
        <w:rPr>
          <w:rFonts w:ascii="Times New Roman" w:hAnsi="Times New Roman" w:cs="Times New Roman"/>
          <w:sz w:val="24"/>
          <w:szCs w:val="24"/>
        </w:rPr>
        <w:t xml:space="preserve"> yang </w:t>
      </w:r>
      <w:proofErr w:type="spellStart"/>
      <w:r w:rsidRPr="001330E2">
        <w:rPr>
          <w:rFonts w:ascii="Times New Roman" w:hAnsi="Times New Roman" w:cs="Times New Roman"/>
          <w:sz w:val="24"/>
          <w:szCs w:val="24"/>
        </w:rPr>
        <w:t>digunakan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merupakan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perusahaan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manufaktur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sektor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Industri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Dasar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dan</w:t>
      </w:r>
      <w:proofErr w:type="spellEnd"/>
      <w:r w:rsidRPr="001330E2">
        <w:rPr>
          <w:rFonts w:ascii="Times New Roman" w:hAnsi="Times New Roman" w:cs="Times New Roman"/>
          <w:sz w:val="24"/>
          <w:szCs w:val="24"/>
        </w:rPr>
        <w:t xml:space="preserve"> Kimia yang </w:t>
      </w:r>
      <w:proofErr w:type="spellStart"/>
      <w:r w:rsidRPr="001330E2">
        <w:rPr>
          <w:rFonts w:ascii="Times New Roman" w:hAnsi="Times New Roman" w:cs="Times New Roman"/>
          <w:sz w:val="24"/>
          <w:szCs w:val="24"/>
        </w:rPr>
        <w:t>terdaftar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w:t>
      </w:r>
      <w:proofErr w:type="spellEnd"/>
      <w:r w:rsidRPr="001330E2">
        <w:rPr>
          <w:rFonts w:ascii="Times New Roman" w:hAnsi="Times New Roman" w:cs="Times New Roman"/>
          <w:sz w:val="24"/>
          <w:szCs w:val="24"/>
        </w:rPr>
        <w:t xml:space="preserve"> Bursa </w:t>
      </w:r>
      <w:proofErr w:type="spellStart"/>
      <w:r w:rsidRPr="001330E2">
        <w:rPr>
          <w:rFonts w:ascii="Times New Roman" w:hAnsi="Times New Roman" w:cs="Times New Roman"/>
          <w:sz w:val="24"/>
          <w:szCs w:val="24"/>
        </w:rPr>
        <w:t>Efek</w:t>
      </w:r>
      <w:proofErr w:type="spellEnd"/>
      <w:r w:rsidRPr="001330E2">
        <w:rPr>
          <w:rFonts w:ascii="Times New Roman" w:hAnsi="Times New Roman" w:cs="Times New Roman"/>
          <w:sz w:val="24"/>
          <w:szCs w:val="24"/>
        </w:rPr>
        <w:t xml:space="preserve"> Indonesia (BEI) </w:t>
      </w:r>
      <w:proofErr w:type="spellStart"/>
      <w:r w:rsidRPr="001330E2">
        <w:rPr>
          <w:rFonts w:ascii="Times New Roman" w:hAnsi="Times New Roman" w:cs="Times New Roman"/>
          <w:sz w:val="24"/>
          <w:szCs w:val="24"/>
        </w:rPr>
        <w:t>pada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tahun</w:t>
      </w:r>
      <w:proofErr w:type="spellEnd"/>
      <w:r w:rsidRPr="001330E2">
        <w:rPr>
          <w:rFonts w:ascii="Times New Roman" w:hAnsi="Times New Roman" w:cs="Times New Roman"/>
          <w:sz w:val="24"/>
          <w:szCs w:val="24"/>
        </w:rPr>
        <w:t xml:space="preserve"> 2017-2021. Total </w:t>
      </w:r>
      <w:proofErr w:type="spellStart"/>
      <w:r w:rsidRPr="001330E2">
        <w:rPr>
          <w:rFonts w:ascii="Times New Roman" w:hAnsi="Times New Roman" w:cs="Times New Roman"/>
          <w:sz w:val="24"/>
          <w:szCs w:val="24"/>
        </w:rPr>
        <w:t>populasi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lastRenderedPageBreak/>
        <w:t>dalam</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penelitian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adalah</w:t>
      </w:r>
      <w:proofErr w:type="spellEnd"/>
      <w:r w:rsidRPr="001330E2">
        <w:rPr>
          <w:rFonts w:ascii="Times New Roman" w:hAnsi="Times New Roman" w:cs="Times New Roman"/>
          <w:sz w:val="24"/>
          <w:szCs w:val="24"/>
        </w:rPr>
        <w:t xml:space="preserve"> 71 </w:t>
      </w:r>
      <w:proofErr w:type="spellStart"/>
      <w:r w:rsidRPr="001330E2">
        <w:rPr>
          <w:rFonts w:ascii="Times New Roman" w:hAnsi="Times New Roman" w:cs="Times New Roman"/>
          <w:sz w:val="24"/>
          <w:szCs w:val="24"/>
        </w:rPr>
        <w:t>perusahaan</w:t>
      </w:r>
      <w:proofErr w:type="spellEnd"/>
      <w:r w:rsidRPr="001330E2">
        <w:rPr>
          <w:rFonts w:ascii="Times New Roman" w:hAnsi="Times New Roman" w:cs="Times New Roman"/>
          <w:sz w:val="24"/>
          <w:szCs w:val="24"/>
        </w:rPr>
        <w:t xml:space="preserve">. Penelitian ini menggunakan 3 variabel, variabel dependen  </w:t>
      </w:r>
      <w:r w:rsidRPr="001330E2">
        <w:rPr>
          <w:rFonts w:ascii="Times New Roman" w:hAnsi="Times New Roman" w:cs="Times New Roman"/>
          <w:i/>
          <w:sz w:val="24"/>
          <w:szCs w:val="24"/>
        </w:rPr>
        <w:t>Audit Delay</w:t>
      </w:r>
      <w:r w:rsidRPr="001330E2">
        <w:rPr>
          <w:rFonts w:ascii="Times New Roman" w:hAnsi="Times New Roman" w:cs="Times New Roman"/>
          <w:sz w:val="24"/>
          <w:szCs w:val="24"/>
        </w:rPr>
        <w:t>(Y), variabel independen yaitu Solvabilitas (X</w:t>
      </w:r>
      <w:r w:rsidRPr="001330E2">
        <w:rPr>
          <w:rFonts w:ascii="Times New Roman" w:hAnsi="Times New Roman" w:cs="Times New Roman"/>
          <w:sz w:val="24"/>
          <w:szCs w:val="24"/>
          <w:vertAlign w:val="subscript"/>
        </w:rPr>
        <w:t>1</w:t>
      </w:r>
      <w:r w:rsidRPr="001330E2">
        <w:rPr>
          <w:rFonts w:ascii="Times New Roman" w:hAnsi="Times New Roman" w:cs="Times New Roman"/>
          <w:sz w:val="24"/>
          <w:szCs w:val="24"/>
        </w:rPr>
        <w:t>), Opini Audit (X</w:t>
      </w:r>
      <w:r w:rsidRPr="001330E2">
        <w:rPr>
          <w:rFonts w:ascii="Times New Roman" w:hAnsi="Times New Roman" w:cs="Times New Roman"/>
          <w:sz w:val="24"/>
          <w:szCs w:val="24"/>
          <w:vertAlign w:val="subscript"/>
        </w:rPr>
        <w:t>2</w:t>
      </w:r>
      <w:r w:rsidRPr="001330E2">
        <w:rPr>
          <w:rFonts w:ascii="Times New Roman" w:hAnsi="Times New Roman" w:cs="Times New Roman"/>
          <w:sz w:val="24"/>
          <w:szCs w:val="24"/>
        </w:rPr>
        <w:t xml:space="preserve">) dan Ukuran Perusahaan (Z) sebagai variabel moderasi. Teknik analisis data yang digunakan yaitu statistik deskriptif, uji </w:t>
      </w:r>
      <w:r w:rsidR="001330E2" w:rsidRPr="001330E2">
        <w:rPr>
          <w:rFonts w:ascii="Times New Roman" w:hAnsi="Times New Roman" w:cs="Times New Roman"/>
          <w:sz w:val="24"/>
          <w:szCs w:val="24"/>
        </w:rPr>
        <w:t>asumsi klasik dan uji hipotesis</w:t>
      </w:r>
      <w:r w:rsidRPr="001330E2">
        <w:rPr>
          <w:rFonts w:ascii="Times New Roman" w:hAnsi="Times New Roman" w:cs="Times New Roman"/>
          <w:sz w:val="24"/>
          <w:szCs w:val="24"/>
        </w:rPr>
        <w:t xml:space="preserve">. </w:t>
      </w:r>
    </w:p>
    <w:p w:rsidR="00C920E5" w:rsidRPr="001330E2" w:rsidRDefault="00C920E5" w:rsidP="00293603">
      <w:pPr>
        <w:pStyle w:val="ListParagraph"/>
        <w:spacing w:line="240" w:lineRule="auto"/>
        <w:ind w:firstLine="720"/>
        <w:jc w:val="both"/>
        <w:rPr>
          <w:rFonts w:ascii="Times New Roman" w:hAnsi="Times New Roman" w:cs="Times New Roman"/>
          <w:sz w:val="24"/>
          <w:szCs w:val="24"/>
        </w:rPr>
      </w:pPr>
    </w:p>
    <w:p w:rsidR="00C920E5" w:rsidRPr="001330E2" w:rsidRDefault="00293603" w:rsidP="003C370E">
      <w:pPr>
        <w:pStyle w:val="ListParagraph"/>
        <w:tabs>
          <w:tab w:val="left" w:pos="2940"/>
        </w:tabs>
        <w:spacing w:line="240" w:lineRule="auto"/>
        <w:ind w:hanging="578"/>
        <w:jc w:val="both"/>
        <w:rPr>
          <w:rFonts w:ascii="Times New Roman" w:hAnsi="Times New Roman" w:cs="Times New Roman"/>
          <w:b/>
          <w:sz w:val="24"/>
          <w:szCs w:val="24"/>
        </w:rPr>
      </w:pPr>
      <w:r w:rsidRPr="001330E2">
        <w:rPr>
          <w:rFonts w:ascii="Times New Roman" w:hAnsi="Times New Roman" w:cs="Times New Roman"/>
          <w:b/>
          <w:sz w:val="24"/>
          <w:szCs w:val="24"/>
        </w:rPr>
        <w:t>HASIL</w:t>
      </w:r>
      <w:r w:rsidR="003C370E" w:rsidRPr="001330E2">
        <w:rPr>
          <w:rFonts w:ascii="Times New Roman" w:hAnsi="Times New Roman" w:cs="Times New Roman"/>
          <w:b/>
          <w:sz w:val="24"/>
          <w:szCs w:val="24"/>
        </w:rPr>
        <w:t xml:space="preserve"> DAN </w:t>
      </w:r>
      <w:r w:rsidR="00C920E5" w:rsidRPr="001330E2">
        <w:rPr>
          <w:rFonts w:ascii="Times New Roman" w:hAnsi="Times New Roman" w:cs="Times New Roman"/>
          <w:b/>
          <w:sz w:val="24"/>
          <w:szCs w:val="24"/>
        </w:rPr>
        <w:t>PEMBAHASAN</w:t>
      </w:r>
    </w:p>
    <w:p w:rsidR="00734958" w:rsidRPr="001330E2" w:rsidRDefault="00734958" w:rsidP="003C370E">
      <w:pPr>
        <w:pStyle w:val="ListParagraph"/>
        <w:spacing w:line="240" w:lineRule="auto"/>
        <w:ind w:hanging="294"/>
        <w:jc w:val="both"/>
        <w:rPr>
          <w:rFonts w:ascii="Times New Roman" w:hAnsi="Times New Roman" w:cs="Times New Roman"/>
          <w:sz w:val="24"/>
          <w:szCs w:val="24"/>
        </w:rPr>
      </w:pPr>
      <w:r w:rsidRPr="001330E2">
        <w:rPr>
          <w:rFonts w:ascii="Times New Roman" w:hAnsi="Times New Roman" w:cs="Times New Roman"/>
          <w:sz w:val="24"/>
          <w:szCs w:val="24"/>
        </w:rPr>
        <w:t xml:space="preserve">Tabel 1. Hasil Pengujian MRA </w:t>
      </w:r>
    </w:p>
    <w:tbl>
      <w:tblPr>
        <w:tblW w:w="45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851"/>
        <w:gridCol w:w="708"/>
        <w:gridCol w:w="1281"/>
      </w:tblGrid>
      <w:tr w:rsidR="003C370E" w:rsidRPr="001330E2" w:rsidTr="001330E2">
        <w:trPr>
          <w:trHeight w:hRule="exact" w:val="856"/>
        </w:trPr>
        <w:tc>
          <w:tcPr>
            <w:tcW w:w="1697" w:type="dxa"/>
          </w:tcPr>
          <w:p w:rsidR="003C370E" w:rsidRPr="001330E2" w:rsidRDefault="003C370E" w:rsidP="00293603">
            <w:pPr>
              <w:ind w:left="284"/>
              <w:rPr>
                <w:rFonts w:ascii="Times New Roman" w:hAnsi="Times New Roman" w:cs="Times New Roman"/>
                <w:sz w:val="24"/>
                <w:szCs w:val="24"/>
              </w:rPr>
            </w:pPr>
            <w:proofErr w:type="spellStart"/>
            <w:r w:rsidRPr="001330E2">
              <w:rPr>
                <w:rFonts w:ascii="Times New Roman" w:hAnsi="Times New Roman" w:cs="Times New Roman"/>
                <w:sz w:val="24"/>
                <w:szCs w:val="24"/>
              </w:rPr>
              <w:t>V</w:t>
            </w:r>
            <w:r w:rsidRPr="001330E2">
              <w:rPr>
                <w:rFonts w:ascii="Times New Roman" w:hAnsi="Times New Roman" w:cs="Times New Roman"/>
                <w:spacing w:val="-1"/>
                <w:sz w:val="24"/>
                <w:szCs w:val="24"/>
              </w:rPr>
              <w:t>ar</w:t>
            </w:r>
            <w:r w:rsidRPr="001330E2">
              <w:rPr>
                <w:rFonts w:ascii="Times New Roman" w:hAnsi="Times New Roman" w:cs="Times New Roman"/>
                <w:spacing w:val="1"/>
                <w:sz w:val="24"/>
                <w:szCs w:val="24"/>
              </w:rPr>
              <w:t>i</w:t>
            </w:r>
            <w:r w:rsidRPr="001330E2">
              <w:rPr>
                <w:rFonts w:ascii="Times New Roman" w:hAnsi="Times New Roman" w:cs="Times New Roman"/>
                <w:spacing w:val="2"/>
                <w:sz w:val="24"/>
                <w:szCs w:val="24"/>
              </w:rPr>
              <w:t>a</w:t>
            </w:r>
            <w:r w:rsidRPr="001330E2">
              <w:rPr>
                <w:rFonts w:ascii="Times New Roman" w:hAnsi="Times New Roman" w:cs="Times New Roman"/>
                <w:sz w:val="24"/>
                <w:szCs w:val="24"/>
              </w:rPr>
              <w:t>b</w:t>
            </w:r>
            <w:r w:rsidRPr="001330E2">
              <w:rPr>
                <w:rFonts w:ascii="Times New Roman" w:hAnsi="Times New Roman" w:cs="Times New Roman"/>
                <w:spacing w:val="-1"/>
                <w:sz w:val="24"/>
                <w:szCs w:val="24"/>
              </w:rPr>
              <w:t>e</w:t>
            </w:r>
            <w:r w:rsidRPr="001330E2">
              <w:rPr>
                <w:rFonts w:ascii="Times New Roman" w:hAnsi="Times New Roman" w:cs="Times New Roman"/>
                <w:sz w:val="24"/>
                <w:szCs w:val="24"/>
              </w:rPr>
              <w:t>l</w:t>
            </w:r>
            <w:proofErr w:type="spellEnd"/>
            <w:r w:rsidRPr="001330E2">
              <w:rPr>
                <w:rFonts w:ascii="Times New Roman" w:hAnsi="Times New Roman" w:cs="Times New Roman"/>
                <w:spacing w:val="3"/>
                <w:sz w:val="24"/>
                <w:szCs w:val="24"/>
              </w:rPr>
              <w:t xml:space="preserve"> </w:t>
            </w:r>
            <w:proofErr w:type="spellStart"/>
            <w:r w:rsidRPr="001330E2">
              <w:rPr>
                <w:rFonts w:ascii="Times New Roman" w:hAnsi="Times New Roman" w:cs="Times New Roman"/>
                <w:spacing w:val="1"/>
                <w:sz w:val="24"/>
                <w:szCs w:val="24"/>
              </w:rPr>
              <w:t>P</w:t>
            </w:r>
            <w:r w:rsidRPr="001330E2">
              <w:rPr>
                <w:rFonts w:ascii="Times New Roman" w:hAnsi="Times New Roman" w:cs="Times New Roman"/>
                <w:spacing w:val="-1"/>
                <w:sz w:val="24"/>
                <w:szCs w:val="24"/>
              </w:rPr>
              <w:t>e</w:t>
            </w:r>
            <w:r w:rsidRPr="001330E2">
              <w:rPr>
                <w:rFonts w:ascii="Times New Roman" w:hAnsi="Times New Roman" w:cs="Times New Roman"/>
                <w:sz w:val="24"/>
                <w:szCs w:val="24"/>
              </w:rPr>
              <w:t>n</w:t>
            </w:r>
            <w:r w:rsidRPr="001330E2">
              <w:rPr>
                <w:rFonts w:ascii="Times New Roman" w:hAnsi="Times New Roman" w:cs="Times New Roman"/>
                <w:spacing w:val="-1"/>
                <w:sz w:val="24"/>
                <w:szCs w:val="24"/>
              </w:rPr>
              <w:t>e</w:t>
            </w:r>
            <w:r w:rsidRPr="001330E2">
              <w:rPr>
                <w:rFonts w:ascii="Times New Roman" w:hAnsi="Times New Roman" w:cs="Times New Roman"/>
                <w:spacing w:val="1"/>
                <w:sz w:val="24"/>
                <w:szCs w:val="24"/>
              </w:rPr>
              <w:t>liti</w:t>
            </w:r>
            <w:r w:rsidRPr="001330E2">
              <w:rPr>
                <w:rFonts w:ascii="Times New Roman" w:hAnsi="Times New Roman" w:cs="Times New Roman"/>
                <w:spacing w:val="-1"/>
                <w:sz w:val="24"/>
                <w:szCs w:val="24"/>
              </w:rPr>
              <w:t>a</w:t>
            </w:r>
            <w:r w:rsidRPr="001330E2">
              <w:rPr>
                <w:rFonts w:ascii="Times New Roman" w:hAnsi="Times New Roman" w:cs="Times New Roman"/>
                <w:sz w:val="24"/>
                <w:szCs w:val="24"/>
              </w:rPr>
              <w:t>n</w:t>
            </w:r>
            <w:proofErr w:type="spellEnd"/>
          </w:p>
        </w:tc>
        <w:tc>
          <w:tcPr>
            <w:tcW w:w="851" w:type="dxa"/>
          </w:tcPr>
          <w:p w:rsidR="003C370E" w:rsidRPr="001330E2" w:rsidRDefault="003C370E" w:rsidP="00293603">
            <w:pPr>
              <w:tabs>
                <w:tab w:val="left" w:pos="1134"/>
              </w:tabs>
              <w:ind w:left="141" w:firstLine="97"/>
              <w:rPr>
                <w:rFonts w:ascii="Times New Roman" w:hAnsi="Times New Roman" w:cs="Times New Roman"/>
                <w:sz w:val="24"/>
                <w:szCs w:val="24"/>
                <w:lang w:val="id-ID"/>
              </w:rPr>
            </w:pPr>
            <w:r w:rsidRPr="001330E2">
              <w:rPr>
                <w:rFonts w:ascii="Times New Roman" w:hAnsi="Times New Roman" w:cs="Times New Roman"/>
                <w:sz w:val="24"/>
                <w:szCs w:val="24"/>
                <w:lang w:val="id-ID"/>
              </w:rPr>
              <w:t>Koef. regresi</w:t>
            </w:r>
          </w:p>
        </w:tc>
        <w:tc>
          <w:tcPr>
            <w:tcW w:w="708" w:type="dxa"/>
          </w:tcPr>
          <w:p w:rsidR="003C370E" w:rsidRPr="001330E2" w:rsidRDefault="003C370E" w:rsidP="00293603">
            <w:pPr>
              <w:ind w:left="142" w:right="142"/>
              <w:jc w:val="center"/>
              <w:rPr>
                <w:rFonts w:ascii="Times New Roman" w:hAnsi="Times New Roman" w:cs="Times New Roman"/>
                <w:sz w:val="24"/>
                <w:szCs w:val="24"/>
              </w:rPr>
            </w:pPr>
            <w:r w:rsidRPr="001330E2">
              <w:rPr>
                <w:rFonts w:ascii="Times New Roman" w:hAnsi="Times New Roman" w:cs="Times New Roman"/>
                <w:spacing w:val="1"/>
                <w:sz w:val="24"/>
                <w:szCs w:val="24"/>
              </w:rPr>
              <w:t>Si</w:t>
            </w:r>
            <w:r w:rsidRPr="001330E2">
              <w:rPr>
                <w:rFonts w:ascii="Times New Roman" w:hAnsi="Times New Roman" w:cs="Times New Roman"/>
                <w:sz w:val="24"/>
                <w:szCs w:val="24"/>
              </w:rPr>
              <w:t>g</w:t>
            </w:r>
          </w:p>
        </w:tc>
        <w:tc>
          <w:tcPr>
            <w:tcW w:w="1281" w:type="dxa"/>
          </w:tcPr>
          <w:p w:rsidR="003C370E" w:rsidRPr="001330E2" w:rsidRDefault="003C370E" w:rsidP="003C370E">
            <w:pPr>
              <w:ind w:left="142"/>
              <w:rPr>
                <w:rFonts w:ascii="Times New Roman" w:hAnsi="Times New Roman" w:cs="Times New Roman"/>
                <w:sz w:val="24"/>
                <w:szCs w:val="24"/>
              </w:rPr>
            </w:pPr>
            <w:proofErr w:type="spellStart"/>
            <w:r w:rsidRPr="001330E2">
              <w:rPr>
                <w:rFonts w:ascii="Times New Roman" w:hAnsi="Times New Roman" w:cs="Times New Roman"/>
                <w:sz w:val="24"/>
                <w:szCs w:val="24"/>
              </w:rPr>
              <w:t>K</w:t>
            </w:r>
            <w:r w:rsidRPr="001330E2">
              <w:rPr>
                <w:rFonts w:ascii="Times New Roman" w:hAnsi="Times New Roman" w:cs="Times New Roman"/>
                <w:spacing w:val="-1"/>
                <w:sz w:val="24"/>
                <w:szCs w:val="24"/>
              </w:rPr>
              <w:t>e</w:t>
            </w:r>
            <w:r w:rsidRPr="001330E2">
              <w:rPr>
                <w:rFonts w:ascii="Times New Roman" w:hAnsi="Times New Roman" w:cs="Times New Roman"/>
                <w:sz w:val="24"/>
                <w:szCs w:val="24"/>
              </w:rPr>
              <w:t>s</w:t>
            </w:r>
            <w:r w:rsidRPr="001330E2">
              <w:rPr>
                <w:rFonts w:ascii="Times New Roman" w:hAnsi="Times New Roman" w:cs="Times New Roman"/>
                <w:spacing w:val="1"/>
                <w:sz w:val="24"/>
                <w:szCs w:val="24"/>
              </w:rPr>
              <w:t>im</w:t>
            </w:r>
            <w:r w:rsidRPr="001330E2">
              <w:rPr>
                <w:rFonts w:ascii="Times New Roman" w:hAnsi="Times New Roman" w:cs="Times New Roman"/>
                <w:sz w:val="24"/>
                <w:szCs w:val="24"/>
              </w:rPr>
              <w:t>pu</w:t>
            </w:r>
            <w:r w:rsidRPr="001330E2">
              <w:rPr>
                <w:rFonts w:ascii="Times New Roman" w:hAnsi="Times New Roman" w:cs="Times New Roman"/>
                <w:spacing w:val="1"/>
                <w:sz w:val="24"/>
                <w:szCs w:val="24"/>
              </w:rPr>
              <w:t>l</w:t>
            </w:r>
            <w:r w:rsidRPr="001330E2">
              <w:rPr>
                <w:rFonts w:ascii="Times New Roman" w:hAnsi="Times New Roman" w:cs="Times New Roman"/>
                <w:spacing w:val="-1"/>
                <w:sz w:val="24"/>
                <w:szCs w:val="24"/>
              </w:rPr>
              <w:t>a</w:t>
            </w:r>
            <w:r w:rsidRPr="001330E2">
              <w:rPr>
                <w:rFonts w:ascii="Times New Roman" w:hAnsi="Times New Roman" w:cs="Times New Roman"/>
                <w:sz w:val="24"/>
                <w:szCs w:val="24"/>
              </w:rPr>
              <w:t>n</w:t>
            </w:r>
            <w:proofErr w:type="spellEnd"/>
          </w:p>
        </w:tc>
      </w:tr>
      <w:tr w:rsidR="003C370E" w:rsidRPr="001330E2" w:rsidTr="001330E2">
        <w:trPr>
          <w:trHeight w:hRule="exact" w:val="330"/>
        </w:trPr>
        <w:tc>
          <w:tcPr>
            <w:tcW w:w="1697" w:type="dxa"/>
          </w:tcPr>
          <w:p w:rsidR="003C370E" w:rsidRPr="001330E2" w:rsidRDefault="003C370E" w:rsidP="00293603">
            <w:pPr>
              <w:ind w:left="103"/>
              <w:rPr>
                <w:rFonts w:ascii="Times New Roman" w:hAnsi="Times New Roman" w:cs="Times New Roman"/>
                <w:sz w:val="24"/>
                <w:szCs w:val="24"/>
              </w:rPr>
            </w:pPr>
            <w:r w:rsidRPr="001330E2">
              <w:rPr>
                <w:rFonts w:ascii="Times New Roman" w:hAnsi="Times New Roman" w:cs="Times New Roman"/>
                <w:spacing w:val="-1"/>
                <w:sz w:val="24"/>
                <w:szCs w:val="24"/>
              </w:rPr>
              <w:t>(</w:t>
            </w:r>
            <w:r w:rsidRPr="001330E2">
              <w:rPr>
                <w:rFonts w:ascii="Times New Roman" w:hAnsi="Times New Roman" w:cs="Times New Roman"/>
                <w:spacing w:val="1"/>
                <w:sz w:val="24"/>
                <w:szCs w:val="24"/>
              </w:rPr>
              <w:t>C</w:t>
            </w:r>
            <w:r w:rsidRPr="001330E2">
              <w:rPr>
                <w:rFonts w:ascii="Times New Roman" w:hAnsi="Times New Roman" w:cs="Times New Roman"/>
                <w:sz w:val="24"/>
                <w:szCs w:val="24"/>
              </w:rPr>
              <w:t>ons</w:t>
            </w:r>
            <w:r w:rsidRPr="001330E2">
              <w:rPr>
                <w:rFonts w:ascii="Times New Roman" w:hAnsi="Times New Roman" w:cs="Times New Roman"/>
                <w:spacing w:val="1"/>
                <w:sz w:val="24"/>
                <w:szCs w:val="24"/>
              </w:rPr>
              <w:t>t</w:t>
            </w:r>
            <w:r w:rsidRPr="001330E2">
              <w:rPr>
                <w:rFonts w:ascii="Times New Roman" w:hAnsi="Times New Roman" w:cs="Times New Roman"/>
                <w:spacing w:val="-1"/>
                <w:sz w:val="24"/>
                <w:szCs w:val="24"/>
              </w:rPr>
              <w:t>a</w:t>
            </w:r>
            <w:r w:rsidRPr="001330E2">
              <w:rPr>
                <w:rFonts w:ascii="Times New Roman" w:hAnsi="Times New Roman" w:cs="Times New Roman"/>
                <w:sz w:val="24"/>
                <w:szCs w:val="24"/>
              </w:rPr>
              <w:t>n</w:t>
            </w:r>
            <w:r w:rsidRPr="001330E2">
              <w:rPr>
                <w:rFonts w:ascii="Times New Roman" w:hAnsi="Times New Roman" w:cs="Times New Roman"/>
                <w:spacing w:val="1"/>
                <w:sz w:val="24"/>
                <w:szCs w:val="24"/>
              </w:rPr>
              <w:t>t</w:t>
            </w:r>
            <w:r w:rsidRPr="001330E2">
              <w:rPr>
                <w:rFonts w:ascii="Times New Roman" w:hAnsi="Times New Roman" w:cs="Times New Roman"/>
                <w:sz w:val="24"/>
                <w:szCs w:val="24"/>
              </w:rPr>
              <w:t>)</w:t>
            </w:r>
          </w:p>
        </w:tc>
        <w:tc>
          <w:tcPr>
            <w:tcW w:w="851" w:type="dxa"/>
          </w:tcPr>
          <w:p w:rsidR="003C370E" w:rsidRPr="001330E2" w:rsidRDefault="003C370E" w:rsidP="00293603">
            <w:pPr>
              <w:ind w:firstLine="232"/>
              <w:rPr>
                <w:rFonts w:ascii="Times New Roman" w:hAnsi="Times New Roman" w:cs="Times New Roman"/>
                <w:sz w:val="24"/>
                <w:szCs w:val="24"/>
                <w:lang w:val="id-ID"/>
              </w:rPr>
            </w:pPr>
            <w:r w:rsidRPr="001330E2">
              <w:rPr>
                <w:rFonts w:ascii="Times New Roman" w:hAnsi="Times New Roman" w:cs="Times New Roman"/>
                <w:sz w:val="24"/>
                <w:szCs w:val="24"/>
              </w:rPr>
              <w:t>6</w:t>
            </w:r>
            <w:r w:rsidRPr="001330E2">
              <w:rPr>
                <w:rFonts w:ascii="Times New Roman" w:hAnsi="Times New Roman" w:cs="Times New Roman"/>
                <w:sz w:val="24"/>
                <w:szCs w:val="24"/>
                <w:lang w:val="id-ID"/>
              </w:rPr>
              <w:t>9,07</w:t>
            </w:r>
          </w:p>
        </w:tc>
        <w:tc>
          <w:tcPr>
            <w:tcW w:w="708" w:type="dxa"/>
          </w:tcPr>
          <w:p w:rsidR="003C370E" w:rsidRPr="001330E2" w:rsidRDefault="003C370E" w:rsidP="003C370E">
            <w:pPr>
              <w:ind w:left="142" w:hanging="1"/>
              <w:rPr>
                <w:rFonts w:ascii="Times New Roman" w:hAnsi="Times New Roman" w:cs="Times New Roman"/>
                <w:sz w:val="24"/>
                <w:szCs w:val="24"/>
              </w:rPr>
            </w:pPr>
            <w:r w:rsidRPr="001330E2">
              <w:rPr>
                <w:rFonts w:ascii="Times New Roman" w:hAnsi="Times New Roman" w:cs="Times New Roman"/>
                <w:sz w:val="24"/>
                <w:szCs w:val="24"/>
                <w:lang w:val="id-ID"/>
              </w:rPr>
              <w:t>0,</w:t>
            </w:r>
            <w:r w:rsidRPr="001330E2">
              <w:rPr>
                <w:rFonts w:ascii="Times New Roman" w:hAnsi="Times New Roman" w:cs="Times New Roman"/>
                <w:sz w:val="24"/>
                <w:szCs w:val="24"/>
              </w:rPr>
              <w:t>000</w:t>
            </w:r>
          </w:p>
        </w:tc>
        <w:tc>
          <w:tcPr>
            <w:tcW w:w="1281" w:type="dxa"/>
          </w:tcPr>
          <w:p w:rsidR="003C370E" w:rsidRPr="001330E2" w:rsidRDefault="003C370E" w:rsidP="00293603">
            <w:pPr>
              <w:rPr>
                <w:rFonts w:ascii="Times New Roman" w:hAnsi="Times New Roman" w:cs="Times New Roman"/>
                <w:sz w:val="24"/>
                <w:szCs w:val="24"/>
              </w:rPr>
            </w:pPr>
          </w:p>
        </w:tc>
      </w:tr>
      <w:tr w:rsidR="003C370E" w:rsidRPr="001330E2" w:rsidTr="001330E2">
        <w:trPr>
          <w:trHeight w:hRule="exact" w:val="493"/>
        </w:trPr>
        <w:tc>
          <w:tcPr>
            <w:tcW w:w="1697" w:type="dxa"/>
          </w:tcPr>
          <w:p w:rsidR="003C370E" w:rsidRPr="001330E2" w:rsidRDefault="003C370E" w:rsidP="001330E2">
            <w:pPr>
              <w:ind w:left="284" w:hanging="181"/>
              <w:rPr>
                <w:rFonts w:ascii="Times New Roman" w:hAnsi="Times New Roman" w:cs="Times New Roman"/>
                <w:sz w:val="24"/>
                <w:szCs w:val="24"/>
                <w:lang w:val="id-ID"/>
              </w:rPr>
            </w:pPr>
            <w:r w:rsidRPr="001330E2">
              <w:rPr>
                <w:rFonts w:ascii="Times New Roman" w:hAnsi="Times New Roman" w:cs="Times New Roman"/>
                <w:position w:val="2"/>
                <w:sz w:val="24"/>
                <w:szCs w:val="24"/>
              </w:rPr>
              <w:t>X</w:t>
            </w:r>
            <w:r w:rsidRPr="001330E2">
              <w:rPr>
                <w:rFonts w:ascii="Times New Roman" w:hAnsi="Times New Roman" w:cs="Times New Roman"/>
                <w:sz w:val="24"/>
                <w:szCs w:val="24"/>
              </w:rPr>
              <w:t>1</w:t>
            </w:r>
          </w:p>
          <w:p w:rsidR="003C370E" w:rsidRPr="001330E2" w:rsidRDefault="003C370E" w:rsidP="003C370E">
            <w:pPr>
              <w:rPr>
                <w:rFonts w:ascii="Times New Roman" w:hAnsi="Times New Roman" w:cs="Times New Roman"/>
                <w:sz w:val="24"/>
                <w:szCs w:val="24"/>
              </w:rPr>
            </w:pPr>
            <w:r w:rsidRPr="001330E2">
              <w:rPr>
                <w:rFonts w:ascii="Times New Roman" w:hAnsi="Times New Roman" w:cs="Times New Roman"/>
                <w:spacing w:val="-1"/>
                <w:position w:val="2"/>
                <w:sz w:val="24"/>
                <w:szCs w:val="24"/>
              </w:rPr>
              <w:t>(</w:t>
            </w:r>
            <w:r w:rsidRPr="001330E2">
              <w:rPr>
                <w:rFonts w:ascii="Times New Roman" w:hAnsi="Times New Roman" w:cs="Times New Roman"/>
                <w:spacing w:val="1"/>
                <w:position w:val="2"/>
                <w:sz w:val="24"/>
                <w:szCs w:val="24"/>
                <w:lang w:val="id-ID"/>
              </w:rPr>
              <w:t>Solvabilitas</w:t>
            </w:r>
            <w:r w:rsidRPr="001330E2">
              <w:rPr>
                <w:rFonts w:ascii="Times New Roman" w:hAnsi="Times New Roman" w:cs="Times New Roman"/>
                <w:position w:val="2"/>
                <w:sz w:val="24"/>
                <w:szCs w:val="24"/>
              </w:rPr>
              <w:t>)</w:t>
            </w:r>
          </w:p>
        </w:tc>
        <w:tc>
          <w:tcPr>
            <w:tcW w:w="851" w:type="dxa"/>
          </w:tcPr>
          <w:p w:rsidR="003C370E" w:rsidRPr="001330E2" w:rsidRDefault="003C370E" w:rsidP="00293603">
            <w:pPr>
              <w:ind w:firstLine="232"/>
              <w:rPr>
                <w:rFonts w:ascii="Times New Roman" w:hAnsi="Times New Roman" w:cs="Times New Roman"/>
                <w:sz w:val="24"/>
                <w:szCs w:val="24"/>
                <w:lang w:val="id-ID"/>
              </w:rPr>
            </w:pPr>
            <w:r w:rsidRPr="001330E2">
              <w:rPr>
                <w:rFonts w:ascii="Times New Roman" w:hAnsi="Times New Roman" w:cs="Times New Roman"/>
                <w:spacing w:val="-1"/>
                <w:sz w:val="24"/>
                <w:szCs w:val="24"/>
                <w:lang w:val="id-ID"/>
              </w:rPr>
              <w:t>3,10</w:t>
            </w:r>
          </w:p>
        </w:tc>
        <w:tc>
          <w:tcPr>
            <w:tcW w:w="708" w:type="dxa"/>
          </w:tcPr>
          <w:p w:rsidR="003C370E" w:rsidRPr="001330E2" w:rsidRDefault="003C370E" w:rsidP="00293603">
            <w:pPr>
              <w:ind w:left="142" w:firstLine="142"/>
              <w:rPr>
                <w:rFonts w:ascii="Times New Roman" w:hAnsi="Times New Roman" w:cs="Times New Roman"/>
                <w:sz w:val="24"/>
                <w:szCs w:val="24"/>
                <w:lang w:val="id-ID"/>
              </w:rPr>
            </w:pPr>
            <w:r w:rsidRPr="001330E2">
              <w:rPr>
                <w:rFonts w:ascii="Times New Roman" w:hAnsi="Times New Roman" w:cs="Times New Roman"/>
                <w:sz w:val="24"/>
                <w:szCs w:val="24"/>
                <w:lang w:val="id-ID"/>
              </w:rPr>
              <w:t>0,83</w:t>
            </w:r>
          </w:p>
        </w:tc>
        <w:tc>
          <w:tcPr>
            <w:tcW w:w="1281" w:type="dxa"/>
          </w:tcPr>
          <w:p w:rsidR="003C370E" w:rsidRPr="001330E2" w:rsidRDefault="003C370E" w:rsidP="003C370E">
            <w:pPr>
              <w:rPr>
                <w:rFonts w:ascii="Times New Roman" w:hAnsi="Times New Roman" w:cs="Times New Roman"/>
                <w:sz w:val="24"/>
                <w:szCs w:val="24"/>
                <w:lang w:val="id-ID"/>
              </w:rPr>
            </w:pPr>
            <w:r w:rsidRPr="001330E2">
              <w:rPr>
                <w:rFonts w:ascii="Times New Roman" w:hAnsi="Times New Roman" w:cs="Times New Roman"/>
                <w:sz w:val="24"/>
                <w:szCs w:val="24"/>
              </w:rPr>
              <w:t>H1</w:t>
            </w:r>
            <w:r w:rsidRPr="001330E2">
              <w:rPr>
                <w:rFonts w:ascii="Times New Roman" w:hAnsi="Times New Roman" w:cs="Times New Roman"/>
                <w:spacing w:val="21"/>
                <w:sz w:val="24"/>
                <w:szCs w:val="24"/>
              </w:rPr>
              <w:t xml:space="preserve"> </w:t>
            </w:r>
            <w:r w:rsidRPr="001330E2">
              <w:rPr>
                <w:rFonts w:ascii="Times New Roman" w:hAnsi="Times New Roman" w:cs="Times New Roman"/>
                <w:sz w:val="24"/>
                <w:szCs w:val="24"/>
              </w:rPr>
              <w:t>D</w:t>
            </w:r>
            <w:r w:rsidRPr="001330E2">
              <w:rPr>
                <w:rFonts w:ascii="Times New Roman" w:hAnsi="Times New Roman" w:cs="Times New Roman"/>
                <w:spacing w:val="1"/>
                <w:sz w:val="24"/>
                <w:szCs w:val="24"/>
              </w:rPr>
              <w:t>i</w:t>
            </w:r>
            <w:r w:rsidRPr="001330E2">
              <w:rPr>
                <w:rFonts w:ascii="Times New Roman" w:hAnsi="Times New Roman" w:cs="Times New Roman"/>
                <w:spacing w:val="1"/>
                <w:sz w:val="24"/>
                <w:szCs w:val="24"/>
                <w:lang w:val="id-ID"/>
              </w:rPr>
              <w:t>tolak</w:t>
            </w:r>
          </w:p>
        </w:tc>
      </w:tr>
      <w:tr w:rsidR="003C370E" w:rsidRPr="001330E2" w:rsidTr="001330E2">
        <w:trPr>
          <w:trHeight w:hRule="exact" w:val="871"/>
        </w:trPr>
        <w:tc>
          <w:tcPr>
            <w:tcW w:w="1697" w:type="dxa"/>
          </w:tcPr>
          <w:p w:rsidR="003C370E" w:rsidRPr="001330E2" w:rsidRDefault="003C370E" w:rsidP="00293603">
            <w:pPr>
              <w:ind w:left="103"/>
              <w:rPr>
                <w:rFonts w:ascii="Times New Roman" w:hAnsi="Times New Roman" w:cs="Times New Roman"/>
                <w:spacing w:val="2"/>
                <w:sz w:val="24"/>
                <w:szCs w:val="24"/>
                <w:lang w:val="id-ID"/>
              </w:rPr>
            </w:pPr>
            <w:r w:rsidRPr="001330E2">
              <w:rPr>
                <w:rFonts w:ascii="Times New Roman" w:hAnsi="Times New Roman" w:cs="Times New Roman"/>
                <w:position w:val="2"/>
                <w:sz w:val="24"/>
                <w:szCs w:val="24"/>
              </w:rPr>
              <w:t>X</w:t>
            </w:r>
            <w:r w:rsidRPr="001330E2">
              <w:rPr>
                <w:rFonts w:ascii="Times New Roman" w:hAnsi="Times New Roman" w:cs="Times New Roman"/>
                <w:sz w:val="24"/>
                <w:szCs w:val="24"/>
              </w:rPr>
              <w:t>2</w:t>
            </w:r>
            <w:r w:rsidRPr="001330E2">
              <w:rPr>
                <w:rFonts w:ascii="Times New Roman" w:hAnsi="Times New Roman" w:cs="Times New Roman"/>
                <w:spacing w:val="2"/>
                <w:sz w:val="24"/>
                <w:szCs w:val="24"/>
              </w:rPr>
              <w:t xml:space="preserve"> </w:t>
            </w:r>
          </w:p>
          <w:p w:rsidR="003C370E" w:rsidRPr="001330E2" w:rsidRDefault="003C370E" w:rsidP="001330E2">
            <w:pPr>
              <w:ind w:left="137"/>
              <w:rPr>
                <w:rFonts w:ascii="Times New Roman" w:hAnsi="Times New Roman" w:cs="Times New Roman"/>
                <w:sz w:val="24"/>
                <w:szCs w:val="24"/>
              </w:rPr>
            </w:pPr>
            <w:r w:rsidRPr="001330E2">
              <w:rPr>
                <w:rFonts w:ascii="Times New Roman" w:hAnsi="Times New Roman" w:cs="Times New Roman"/>
                <w:spacing w:val="-1"/>
                <w:position w:val="2"/>
                <w:sz w:val="24"/>
                <w:szCs w:val="24"/>
              </w:rPr>
              <w:t>(</w:t>
            </w:r>
            <w:r w:rsidRPr="001330E2">
              <w:rPr>
                <w:rFonts w:ascii="Times New Roman" w:hAnsi="Times New Roman" w:cs="Times New Roman"/>
                <w:position w:val="2"/>
                <w:sz w:val="24"/>
                <w:szCs w:val="24"/>
                <w:lang w:val="id-ID"/>
              </w:rPr>
              <w:t>Opini</w:t>
            </w:r>
            <w:r w:rsidRPr="001330E2">
              <w:rPr>
                <w:rFonts w:ascii="Times New Roman" w:hAnsi="Times New Roman" w:cs="Times New Roman"/>
                <w:position w:val="2"/>
                <w:sz w:val="24"/>
                <w:szCs w:val="24"/>
              </w:rPr>
              <w:t>Aud</w:t>
            </w:r>
            <w:r w:rsidRPr="001330E2">
              <w:rPr>
                <w:rFonts w:ascii="Times New Roman" w:hAnsi="Times New Roman" w:cs="Times New Roman"/>
                <w:spacing w:val="1"/>
                <w:position w:val="2"/>
                <w:sz w:val="24"/>
                <w:szCs w:val="24"/>
              </w:rPr>
              <w:t>it</w:t>
            </w:r>
            <w:r w:rsidRPr="001330E2">
              <w:rPr>
                <w:rFonts w:ascii="Times New Roman" w:hAnsi="Times New Roman" w:cs="Times New Roman"/>
                <w:position w:val="2"/>
                <w:sz w:val="24"/>
                <w:szCs w:val="24"/>
              </w:rPr>
              <w:t>)</w:t>
            </w:r>
          </w:p>
        </w:tc>
        <w:tc>
          <w:tcPr>
            <w:tcW w:w="851" w:type="dxa"/>
          </w:tcPr>
          <w:p w:rsidR="003C370E" w:rsidRPr="001330E2" w:rsidRDefault="003C370E" w:rsidP="00293603">
            <w:pPr>
              <w:tabs>
                <w:tab w:val="left" w:pos="0"/>
              </w:tabs>
              <w:ind w:right="141"/>
              <w:jc w:val="center"/>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  1, 02</w:t>
            </w:r>
          </w:p>
          <w:p w:rsidR="003C370E" w:rsidRPr="001330E2" w:rsidRDefault="003C370E" w:rsidP="00293603">
            <w:pPr>
              <w:ind w:right="539" w:firstLine="232"/>
              <w:rPr>
                <w:rFonts w:ascii="Times New Roman" w:hAnsi="Times New Roman" w:cs="Times New Roman"/>
                <w:sz w:val="24"/>
                <w:szCs w:val="24"/>
                <w:lang w:val="id-ID"/>
              </w:rPr>
            </w:pPr>
          </w:p>
        </w:tc>
        <w:tc>
          <w:tcPr>
            <w:tcW w:w="708" w:type="dxa"/>
          </w:tcPr>
          <w:p w:rsidR="003C370E" w:rsidRPr="001330E2" w:rsidRDefault="003C370E" w:rsidP="00293603">
            <w:pPr>
              <w:ind w:left="142" w:firstLine="142"/>
              <w:rPr>
                <w:rFonts w:ascii="Times New Roman" w:hAnsi="Times New Roman" w:cs="Times New Roman"/>
                <w:sz w:val="24"/>
                <w:szCs w:val="24"/>
                <w:lang w:val="id-ID"/>
              </w:rPr>
            </w:pPr>
            <w:r w:rsidRPr="001330E2">
              <w:rPr>
                <w:rFonts w:ascii="Times New Roman" w:hAnsi="Times New Roman" w:cs="Times New Roman"/>
                <w:sz w:val="24"/>
                <w:szCs w:val="24"/>
                <w:lang w:val="id-ID"/>
              </w:rPr>
              <w:t>0,07</w:t>
            </w:r>
          </w:p>
        </w:tc>
        <w:tc>
          <w:tcPr>
            <w:tcW w:w="1281" w:type="dxa"/>
          </w:tcPr>
          <w:p w:rsidR="003C370E" w:rsidRPr="001330E2" w:rsidRDefault="003C370E" w:rsidP="003C370E">
            <w:pPr>
              <w:rPr>
                <w:rFonts w:ascii="Times New Roman" w:hAnsi="Times New Roman" w:cs="Times New Roman"/>
                <w:sz w:val="24"/>
                <w:szCs w:val="24"/>
                <w:lang w:val="id-ID"/>
              </w:rPr>
            </w:pPr>
            <w:r w:rsidRPr="001330E2">
              <w:rPr>
                <w:rFonts w:ascii="Times New Roman" w:hAnsi="Times New Roman" w:cs="Times New Roman"/>
                <w:sz w:val="24"/>
                <w:szCs w:val="24"/>
              </w:rPr>
              <w:t>H2</w:t>
            </w:r>
            <w:r w:rsidRPr="001330E2">
              <w:rPr>
                <w:rFonts w:ascii="Times New Roman" w:hAnsi="Times New Roman" w:cs="Times New Roman"/>
                <w:spacing w:val="21"/>
                <w:sz w:val="24"/>
                <w:szCs w:val="24"/>
              </w:rPr>
              <w:t xml:space="preserve"> </w:t>
            </w:r>
            <w:r w:rsidRPr="001330E2">
              <w:rPr>
                <w:rFonts w:ascii="Times New Roman" w:hAnsi="Times New Roman" w:cs="Times New Roman"/>
                <w:sz w:val="24"/>
                <w:szCs w:val="24"/>
              </w:rPr>
              <w:t>D</w:t>
            </w:r>
            <w:r w:rsidRPr="001330E2">
              <w:rPr>
                <w:rFonts w:ascii="Times New Roman" w:hAnsi="Times New Roman" w:cs="Times New Roman"/>
                <w:spacing w:val="1"/>
                <w:sz w:val="24"/>
                <w:szCs w:val="24"/>
              </w:rPr>
              <w:t>i</w:t>
            </w:r>
            <w:r w:rsidRPr="001330E2">
              <w:rPr>
                <w:rFonts w:ascii="Times New Roman" w:hAnsi="Times New Roman" w:cs="Times New Roman"/>
                <w:spacing w:val="1"/>
                <w:sz w:val="24"/>
                <w:szCs w:val="24"/>
                <w:lang w:val="id-ID"/>
              </w:rPr>
              <w:t>tolak</w:t>
            </w:r>
          </w:p>
        </w:tc>
      </w:tr>
      <w:tr w:rsidR="003C370E" w:rsidRPr="001330E2" w:rsidTr="001330E2">
        <w:trPr>
          <w:trHeight w:hRule="exact" w:val="992"/>
        </w:trPr>
        <w:tc>
          <w:tcPr>
            <w:tcW w:w="1697" w:type="dxa"/>
          </w:tcPr>
          <w:p w:rsidR="003C370E" w:rsidRPr="001330E2" w:rsidRDefault="003C370E" w:rsidP="00293603">
            <w:pPr>
              <w:ind w:left="103"/>
              <w:rPr>
                <w:rFonts w:ascii="Times New Roman" w:hAnsi="Times New Roman" w:cs="Times New Roman"/>
                <w:spacing w:val="1"/>
                <w:position w:val="2"/>
                <w:sz w:val="24"/>
                <w:szCs w:val="24"/>
                <w:lang w:val="id-ID"/>
              </w:rPr>
            </w:pPr>
            <w:r w:rsidRPr="001330E2">
              <w:rPr>
                <w:rFonts w:ascii="Times New Roman" w:hAnsi="Times New Roman" w:cs="Times New Roman"/>
                <w:position w:val="2"/>
                <w:sz w:val="24"/>
                <w:szCs w:val="24"/>
              </w:rPr>
              <w:t>X</w:t>
            </w:r>
            <w:r w:rsidRPr="001330E2">
              <w:rPr>
                <w:rFonts w:ascii="Times New Roman" w:hAnsi="Times New Roman" w:cs="Times New Roman"/>
                <w:spacing w:val="-1"/>
                <w:sz w:val="24"/>
                <w:szCs w:val="24"/>
              </w:rPr>
              <w:t>1</w:t>
            </w:r>
            <w:r w:rsidRPr="001330E2">
              <w:rPr>
                <w:rFonts w:ascii="Times New Roman" w:hAnsi="Times New Roman" w:cs="Times New Roman"/>
                <w:position w:val="2"/>
                <w:sz w:val="24"/>
                <w:szCs w:val="24"/>
              </w:rPr>
              <w:t>.Z</w:t>
            </w:r>
            <w:r w:rsidRPr="001330E2">
              <w:rPr>
                <w:rFonts w:ascii="Times New Roman" w:hAnsi="Times New Roman" w:cs="Times New Roman"/>
                <w:spacing w:val="2"/>
                <w:position w:val="2"/>
                <w:sz w:val="24"/>
                <w:szCs w:val="24"/>
              </w:rPr>
              <w:t xml:space="preserve"> </w:t>
            </w:r>
            <w:r w:rsidRPr="001330E2">
              <w:rPr>
                <w:rFonts w:ascii="Times New Roman" w:hAnsi="Times New Roman" w:cs="Times New Roman"/>
                <w:spacing w:val="-1"/>
                <w:position w:val="2"/>
                <w:sz w:val="24"/>
                <w:szCs w:val="24"/>
              </w:rPr>
              <w:t>(</w:t>
            </w:r>
            <w:r w:rsidRPr="001330E2">
              <w:rPr>
                <w:rFonts w:ascii="Times New Roman" w:hAnsi="Times New Roman" w:cs="Times New Roman"/>
                <w:spacing w:val="1"/>
                <w:position w:val="2"/>
                <w:sz w:val="24"/>
                <w:szCs w:val="24"/>
                <w:lang w:val="id-ID"/>
              </w:rPr>
              <w:t xml:space="preserve">Ukuran </w:t>
            </w:r>
          </w:p>
          <w:p w:rsidR="003C370E" w:rsidRPr="001330E2" w:rsidRDefault="003C370E" w:rsidP="003C370E">
            <w:pPr>
              <w:ind w:left="103"/>
              <w:rPr>
                <w:rFonts w:ascii="Times New Roman" w:hAnsi="Times New Roman" w:cs="Times New Roman"/>
                <w:sz w:val="24"/>
                <w:szCs w:val="24"/>
                <w:lang w:val="id-ID"/>
              </w:rPr>
            </w:pPr>
            <w:r w:rsidRPr="001330E2">
              <w:rPr>
                <w:rFonts w:ascii="Times New Roman" w:hAnsi="Times New Roman" w:cs="Times New Roman"/>
                <w:spacing w:val="1"/>
                <w:position w:val="2"/>
                <w:sz w:val="24"/>
                <w:szCs w:val="24"/>
                <w:lang w:val="id-ID"/>
              </w:rPr>
              <w:t xml:space="preserve">Perusahaan </w:t>
            </w:r>
          </w:p>
          <w:p w:rsidR="003C370E" w:rsidRPr="001330E2" w:rsidRDefault="003C370E" w:rsidP="003C370E">
            <w:pPr>
              <w:ind w:left="103"/>
              <w:rPr>
                <w:rFonts w:ascii="Times New Roman" w:hAnsi="Times New Roman" w:cs="Times New Roman"/>
                <w:spacing w:val="1"/>
                <w:sz w:val="24"/>
                <w:szCs w:val="24"/>
                <w:lang w:val="id-ID"/>
              </w:rPr>
            </w:pPr>
            <w:r w:rsidRPr="001330E2">
              <w:rPr>
                <w:rFonts w:ascii="Times New Roman" w:hAnsi="Times New Roman" w:cs="Times New Roman"/>
                <w:spacing w:val="1"/>
                <w:sz w:val="24"/>
                <w:szCs w:val="24"/>
                <w:lang w:val="id-ID"/>
              </w:rPr>
              <w:t xml:space="preserve">Memoderasi </w:t>
            </w:r>
          </w:p>
          <w:p w:rsidR="003C370E" w:rsidRPr="001330E2" w:rsidRDefault="003C370E" w:rsidP="003C370E">
            <w:pPr>
              <w:ind w:left="103"/>
              <w:rPr>
                <w:rFonts w:ascii="Times New Roman" w:hAnsi="Times New Roman" w:cs="Times New Roman"/>
                <w:sz w:val="24"/>
                <w:szCs w:val="24"/>
                <w:lang w:val="id-ID"/>
              </w:rPr>
            </w:pPr>
            <w:r w:rsidRPr="001330E2">
              <w:rPr>
                <w:rFonts w:ascii="Times New Roman" w:hAnsi="Times New Roman" w:cs="Times New Roman"/>
                <w:spacing w:val="1"/>
                <w:sz w:val="24"/>
                <w:szCs w:val="24"/>
                <w:lang w:val="id-ID"/>
              </w:rPr>
              <w:t>Solvabilitas</w:t>
            </w:r>
            <w:r w:rsidRPr="001330E2">
              <w:rPr>
                <w:rFonts w:ascii="Times New Roman" w:hAnsi="Times New Roman" w:cs="Times New Roman"/>
                <w:sz w:val="24"/>
                <w:szCs w:val="24"/>
              </w:rPr>
              <w:t>)</w:t>
            </w:r>
          </w:p>
        </w:tc>
        <w:tc>
          <w:tcPr>
            <w:tcW w:w="851" w:type="dxa"/>
          </w:tcPr>
          <w:p w:rsidR="003C370E" w:rsidRPr="001330E2" w:rsidRDefault="003C370E" w:rsidP="003C370E">
            <w:pPr>
              <w:rPr>
                <w:rFonts w:ascii="Times New Roman" w:hAnsi="Times New Roman" w:cs="Times New Roman"/>
                <w:sz w:val="24"/>
                <w:szCs w:val="24"/>
              </w:rPr>
            </w:pPr>
          </w:p>
          <w:p w:rsidR="003C370E" w:rsidRPr="001330E2" w:rsidRDefault="003C370E" w:rsidP="003C370E">
            <w:pPr>
              <w:tabs>
                <w:tab w:val="left" w:pos="1134"/>
              </w:tabs>
              <w:ind w:right="283"/>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lang w:val="id-ID"/>
              </w:rPr>
              <w:t>1,17</w:t>
            </w:r>
          </w:p>
        </w:tc>
        <w:tc>
          <w:tcPr>
            <w:tcW w:w="708" w:type="dxa"/>
          </w:tcPr>
          <w:p w:rsidR="003C370E" w:rsidRPr="001330E2" w:rsidRDefault="003C370E" w:rsidP="00293603">
            <w:pPr>
              <w:ind w:left="142" w:firstLine="142"/>
              <w:rPr>
                <w:rFonts w:ascii="Times New Roman" w:hAnsi="Times New Roman" w:cs="Times New Roman"/>
                <w:sz w:val="24"/>
                <w:szCs w:val="24"/>
              </w:rPr>
            </w:pPr>
          </w:p>
          <w:p w:rsidR="003C370E" w:rsidRPr="001330E2" w:rsidRDefault="003C370E" w:rsidP="00293603">
            <w:pPr>
              <w:ind w:left="142" w:firstLine="142"/>
              <w:rPr>
                <w:rFonts w:ascii="Times New Roman" w:hAnsi="Times New Roman" w:cs="Times New Roman"/>
                <w:sz w:val="24"/>
                <w:szCs w:val="24"/>
                <w:lang w:val="id-ID"/>
              </w:rPr>
            </w:pPr>
            <w:r w:rsidRPr="001330E2">
              <w:rPr>
                <w:rFonts w:ascii="Times New Roman" w:hAnsi="Times New Roman" w:cs="Times New Roman"/>
                <w:sz w:val="24"/>
                <w:szCs w:val="24"/>
                <w:lang w:val="id-ID"/>
              </w:rPr>
              <w:t>0,03</w:t>
            </w:r>
          </w:p>
        </w:tc>
        <w:tc>
          <w:tcPr>
            <w:tcW w:w="1281" w:type="dxa"/>
          </w:tcPr>
          <w:p w:rsidR="003C370E" w:rsidRPr="001330E2" w:rsidRDefault="003C370E" w:rsidP="00293603">
            <w:pPr>
              <w:ind w:left="400"/>
              <w:rPr>
                <w:rFonts w:ascii="Times New Roman" w:hAnsi="Times New Roman" w:cs="Times New Roman"/>
                <w:sz w:val="24"/>
                <w:szCs w:val="24"/>
                <w:lang w:val="id-ID"/>
              </w:rPr>
            </w:pPr>
          </w:p>
          <w:p w:rsidR="003C370E" w:rsidRPr="001330E2" w:rsidRDefault="003C370E" w:rsidP="003C370E">
            <w:pPr>
              <w:rPr>
                <w:rFonts w:ascii="Times New Roman" w:hAnsi="Times New Roman" w:cs="Times New Roman"/>
                <w:sz w:val="24"/>
                <w:szCs w:val="24"/>
                <w:lang w:val="id-ID"/>
              </w:rPr>
            </w:pPr>
            <w:r w:rsidRPr="001330E2">
              <w:rPr>
                <w:rFonts w:ascii="Times New Roman" w:hAnsi="Times New Roman" w:cs="Times New Roman"/>
                <w:sz w:val="24"/>
                <w:szCs w:val="24"/>
              </w:rPr>
              <w:t>H3</w:t>
            </w:r>
            <w:r w:rsidRPr="001330E2">
              <w:rPr>
                <w:rFonts w:ascii="Times New Roman" w:hAnsi="Times New Roman" w:cs="Times New Roman"/>
                <w:spacing w:val="19"/>
                <w:sz w:val="24"/>
                <w:szCs w:val="24"/>
              </w:rPr>
              <w:t xml:space="preserve"> </w:t>
            </w:r>
            <w:r w:rsidRPr="001330E2">
              <w:rPr>
                <w:rFonts w:ascii="Times New Roman" w:hAnsi="Times New Roman" w:cs="Times New Roman"/>
                <w:sz w:val="24"/>
                <w:szCs w:val="24"/>
              </w:rPr>
              <w:t>D</w:t>
            </w:r>
            <w:r w:rsidRPr="001330E2">
              <w:rPr>
                <w:rFonts w:ascii="Times New Roman" w:hAnsi="Times New Roman" w:cs="Times New Roman"/>
                <w:spacing w:val="1"/>
                <w:sz w:val="24"/>
                <w:szCs w:val="24"/>
              </w:rPr>
              <w:t>i</w:t>
            </w:r>
            <w:r w:rsidRPr="001330E2">
              <w:rPr>
                <w:rFonts w:ascii="Times New Roman" w:hAnsi="Times New Roman" w:cs="Times New Roman"/>
                <w:spacing w:val="1"/>
                <w:sz w:val="24"/>
                <w:szCs w:val="24"/>
                <w:lang w:val="id-ID"/>
              </w:rPr>
              <w:t>terima</w:t>
            </w:r>
          </w:p>
        </w:tc>
      </w:tr>
      <w:tr w:rsidR="003C370E" w:rsidRPr="001330E2" w:rsidTr="001330E2">
        <w:trPr>
          <w:trHeight w:hRule="exact" w:val="1044"/>
        </w:trPr>
        <w:tc>
          <w:tcPr>
            <w:tcW w:w="1697" w:type="dxa"/>
          </w:tcPr>
          <w:p w:rsidR="003C370E" w:rsidRPr="001330E2" w:rsidRDefault="003C370E" w:rsidP="003C370E">
            <w:pPr>
              <w:rPr>
                <w:rFonts w:ascii="Times New Roman" w:hAnsi="Times New Roman" w:cs="Times New Roman"/>
                <w:sz w:val="24"/>
                <w:szCs w:val="24"/>
                <w:lang w:val="id-ID"/>
              </w:rPr>
            </w:pPr>
            <w:r w:rsidRPr="001330E2">
              <w:rPr>
                <w:rFonts w:ascii="Times New Roman" w:hAnsi="Times New Roman" w:cs="Times New Roman"/>
                <w:position w:val="2"/>
                <w:sz w:val="24"/>
                <w:szCs w:val="24"/>
              </w:rPr>
              <w:t>X</w:t>
            </w:r>
            <w:r w:rsidRPr="001330E2">
              <w:rPr>
                <w:rFonts w:ascii="Times New Roman" w:hAnsi="Times New Roman" w:cs="Times New Roman"/>
                <w:spacing w:val="-1"/>
                <w:sz w:val="24"/>
                <w:szCs w:val="24"/>
              </w:rPr>
              <w:t>2</w:t>
            </w:r>
            <w:r w:rsidRPr="001330E2">
              <w:rPr>
                <w:rFonts w:ascii="Times New Roman" w:hAnsi="Times New Roman" w:cs="Times New Roman"/>
                <w:position w:val="2"/>
                <w:sz w:val="24"/>
                <w:szCs w:val="24"/>
              </w:rPr>
              <w:t>.Z</w:t>
            </w:r>
            <w:r w:rsidRPr="001330E2">
              <w:rPr>
                <w:rFonts w:ascii="Times New Roman" w:hAnsi="Times New Roman" w:cs="Times New Roman"/>
                <w:spacing w:val="2"/>
                <w:position w:val="2"/>
                <w:sz w:val="24"/>
                <w:szCs w:val="24"/>
              </w:rPr>
              <w:t xml:space="preserve"> </w:t>
            </w:r>
            <w:r w:rsidRPr="001330E2">
              <w:rPr>
                <w:rFonts w:ascii="Times New Roman" w:hAnsi="Times New Roman" w:cs="Times New Roman"/>
                <w:spacing w:val="-1"/>
                <w:position w:val="2"/>
                <w:sz w:val="24"/>
                <w:szCs w:val="24"/>
              </w:rPr>
              <w:t>(</w:t>
            </w:r>
            <w:r w:rsidRPr="001330E2">
              <w:rPr>
                <w:rFonts w:ascii="Times New Roman" w:hAnsi="Times New Roman" w:cs="Times New Roman"/>
                <w:spacing w:val="1"/>
                <w:position w:val="2"/>
                <w:sz w:val="24"/>
                <w:szCs w:val="24"/>
                <w:lang w:val="id-ID"/>
              </w:rPr>
              <w:t xml:space="preserve">Ukuran </w:t>
            </w:r>
            <w:r w:rsidRPr="001330E2">
              <w:rPr>
                <w:rFonts w:ascii="Times New Roman" w:hAnsi="Times New Roman" w:cs="Times New Roman"/>
                <w:sz w:val="24"/>
                <w:szCs w:val="24"/>
                <w:lang w:val="id-ID"/>
              </w:rPr>
              <w:t xml:space="preserve">Perusahaan </w:t>
            </w:r>
          </w:p>
          <w:p w:rsidR="003C370E" w:rsidRPr="001330E2" w:rsidRDefault="003C370E" w:rsidP="00293603">
            <w:pPr>
              <w:ind w:left="103"/>
              <w:rPr>
                <w:rFonts w:ascii="Times New Roman" w:hAnsi="Times New Roman" w:cs="Times New Roman"/>
                <w:sz w:val="24"/>
                <w:szCs w:val="24"/>
                <w:lang w:val="id-ID"/>
              </w:rPr>
            </w:pPr>
            <w:r w:rsidRPr="001330E2">
              <w:rPr>
                <w:rFonts w:ascii="Times New Roman" w:hAnsi="Times New Roman" w:cs="Times New Roman"/>
                <w:sz w:val="24"/>
                <w:szCs w:val="24"/>
                <w:lang w:val="id-ID"/>
              </w:rPr>
              <w:t xml:space="preserve">Memoderasi </w:t>
            </w:r>
          </w:p>
          <w:p w:rsidR="003C370E" w:rsidRPr="001330E2" w:rsidRDefault="003C370E" w:rsidP="00293603">
            <w:pPr>
              <w:ind w:left="103"/>
              <w:rPr>
                <w:rFonts w:ascii="Times New Roman" w:hAnsi="Times New Roman" w:cs="Times New Roman"/>
                <w:sz w:val="24"/>
                <w:szCs w:val="24"/>
              </w:rPr>
            </w:pPr>
            <w:r w:rsidRPr="001330E2">
              <w:rPr>
                <w:rFonts w:ascii="Times New Roman" w:hAnsi="Times New Roman" w:cs="Times New Roman"/>
                <w:sz w:val="24"/>
                <w:szCs w:val="24"/>
                <w:lang w:val="id-ID"/>
              </w:rPr>
              <w:t>Opini Audit</w:t>
            </w:r>
            <w:r w:rsidRPr="001330E2">
              <w:rPr>
                <w:rFonts w:ascii="Times New Roman" w:hAnsi="Times New Roman" w:cs="Times New Roman"/>
                <w:sz w:val="24"/>
                <w:szCs w:val="24"/>
              </w:rPr>
              <w:t>)</w:t>
            </w:r>
          </w:p>
        </w:tc>
        <w:tc>
          <w:tcPr>
            <w:tcW w:w="851" w:type="dxa"/>
          </w:tcPr>
          <w:p w:rsidR="003C370E" w:rsidRPr="001330E2" w:rsidRDefault="003C370E" w:rsidP="00293603">
            <w:pPr>
              <w:ind w:firstLine="232"/>
              <w:rPr>
                <w:rFonts w:ascii="Times New Roman" w:hAnsi="Times New Roman" w:cs="Times New Roman"/>
                <w:sz w:val="24"/>
                <w:szCs w:val="24"/>
              </w:rPr>
            </w:pPr>
          </w:p>
          <w:p w:rsidR="003C370E" w:rsidRPr="001330E2" w:rsidRDefault="003C370E" w:rsidP="00293603">
            <w:pPr>
              <w:ind w:firstLine="232"/>
              <w:rPr>
                <w:rFonts w:ascii="Times New Roman" w:hAnsi="Times New Roman" w:cs="Times New Roman"/>
                <w:sz w:val="24"/>
                <w:szCs w:val="24"/>
                <w:lang w:val="id-ID"/>
              </w:rPr>
            </w:pPr>
            <w:r w:rsidRPr="001330E2">
              <w:rPr>
                <w:rFonts w:ascii="Times New Roman" w:hAnsi="Times New Roman" w:cs="Times New Roman"/>
                <w:spacing w:val="-1"/>
                <w:sz w:val="24"/>
                <w:szCs w:val="24"/>
                <w:lang w:val="id-ID"/>
              </w:rPr>
              <w:t>-8,95</w:t>
            </w:r>
          </w:p>
        </w:tc>
        <w:tc>
          <w:tcPr>
            <w:tcW w:w="708" w:type="dxa"/>
          </w:tcPr>
          <w:p w:rsidR="003C370E" w:rsidRPr="001330E2" w:rsidRDefault="003C370E" w:rsidP="00293603">
            <w:pPr>
              <w:ind w:left="142" w:firstLine="142"/>
              <w:rPr>
                <w:rFonts w:ascii="Times New Roman" w:hAnsi="Times New Roman" w:cs="Times New Roman"/>
                <w:sz w:val="24"/>
                <w:szCs w:val="24"/>
              </w:rPr>
            </w:pPr>
          </w:p>
          <w:p w:rsidR="003C370E" w:rsidRPr="001330E2" w:rsidRDefault="003C370E" w:rsidP="00293603">
            <w:pPr>
              <w:ind w:left="142" w:firstLine="142"/>
              <w:rPr>
                <w:rFonts w:ascii="Times New Roman" w:hAnsi="Times New Roman" w:cs="Times New Roman"/>
                <w:sz w:val="24"/>
                <w:szCs w:val="24"/>
                <w:lang w:val="id-ID"/>
              </w:rPr>
            </w:pPr>
            <w:r w:rsidRPr="001330E2">
              <w:rPr>
                <w:rFonts w:ascii="Times New Roman" w:hAnsi="Times New Roman" w:cs="Times New Roman"/>
                <w:sz w:val="24"/>
                <w:szCs w:val="24"/>
                <w:lang w:val="id-ID"/>
              </w:rPr>
              <w:t>0,04</w:t>
            </w:r>
          </w:p>
        </w:tc>
        <w:tc>
          <w:tcPr>
            <w:tcW w:w="1281" w:type="dxa"/>
          </w:tcPr>
          <w:p w:rsidR="003C370E" w:rsidRPr="001330E2" w:rsidRDefault="003C370E" w:rsidP="00293603">
            <w:pPr>
              <w:ind w:left="333"/>
              <w:rPr>
                <w:rFonts w:ascii="Times New Roman" w:hAnsi="Times New Roman" w:cs="Times New Roman"/>
                <w:sz w:val="24"/>
                <w:szCs w:val="24"/>
                <w:lang w:val="id-ID"/>
              </w:rPr>
            </w:pPr>
          </w:p>
          <w:p w:rsidR="003C370E" w:rsidRPr="001330E2" w:rsidRDefault="003C370E" w:rsidP="003C370E">
            <w:pPr>
              <w:rPr>
                <w:rFonts w:ascii="Times New Roman" w:hAnsi="Times New Roman" w:cs="Times New Roman"/>
                <w:sz w:val="24"/>
                <w:szCs w:val="24"/>
              </w:rPr>
            </w:pPr>
            <w:r w:rsidRPr="001330E2">
              <w:rPr>
                <w:rFonts w:ascii="Times New Roman" w:hAnsi="Times New Roman" w:cs="Times New Roman"/>
                <w:sz w:val="24"/>
                <w:szCs w:val="24"/>
              </w:rPr>
              <w:t>H4</w:t>
            </w:r>
            <w:r w:rsidRPr="001330E2">
              <w:rPr>
                <w:rFonts w:ascii="Times New Roman" w:hAnsi="Times New Roman" w:cs="Times New Roman"/>
                <w:spacing w:val="21"/>
                <w:sz w:val="24"/>
                <w:szCs w:val="24"/>
              </w:rPr>
              <w:t xml:space="preserve"> </w:t>
            </w:r>
            <w:proofErr w:type="spellStart"/>
            <w:r w:rsidRPr="001330E2">
              <w:rPr>
                <w:rFonts w:ascii="Times New Roman" w:hAnsi="Times New Roman" w:cs="Times New Roman"/>
                <w:sz w:val="24"/>
                <w:szCs w:val="24"/>
              </w:rPr>
              <w:t>D</w:t>
            </w:r>
            <w:r w:rsidRPr="001330E2">
              <w:rPr>
                <w:rFonts w:ascii="Times New Roman" w:hAnsi="Times New Roman" w:cs="Times New Roman"/>
                <w:spacing w:val="1"/>
                <w:sz w:val="24"/>
                <w:szCs w:val="24"/>
              </w:rPr>
              <w:t>it</w:t>
            </w:r>
            <w:r w:rsidRPr="001330E2">
              <w:rPr>
                <w:rFonts w:ascii="Times New Roman" w:hAnsi="Times New Roman" w:cs="Times New Roman"/>
                <w:spacing w:val="-1"/>
                <w:sz w:val="24"/>
                <w:szCs w:val="24"/>
              </w:rPr>
              <w:t>er</w:t>
            </w:r>
            <w:r w:rsidRPr="001330E2">
              <w:rPr>
                <w:rFonts w:ascii="Times New Roman" w:hAnsi="Times New Roman" w:cs="Times New Roman"/>
                <w:spacing w:val="1"/>
                <w:sz w:val="24"/>
                <w:szCs w:val="24"/>
              </w:rPr>
              <w:t>im</w:t>
            </w:r>
            <w:r w:rsidRPr="001330E2">
              <w:rPr>
                <w:rFonts w:ascii="Times New Roman" w:hAnsi="Times New Roman" w:cs="Times New Roman"/>
                <w:sz w:val="24"/>
                <w:szCs w:val="24"/>
              </w:rPr>
              <w:t>a</w:t>
            </w:r>
            <w:proofErr w:type="spellEnd"/>
          </w:p>
        </w:tc>
      </w:tr>
    </w:tbl>
    <w:p w:rsidR="00C920E5" w:rsidRPr="001330E2" w:rsidRDefault="00C920E5" w:rsidP="00293603">
      <w:pPr>
        <w:jc w:val="both"/>
        <w:rPr>
          <w:rFonts w:ascii="Times New Roman" w:hAnsi="Times New Roman" w:cs="Times New Roman"/>
          <w:sz w:val="24"/>
          <w:szCs w:val="24"/>
          <w:lang w:val="id-ID"/>
        </w:rPr>
        <w:sectPr w:rsidR="00C920E5" w:rsidRPr="001330E2" w:rsidSect="001330E2">
          <w:type w:val="continuous"/>
          <w:pgSz w:w="11907" w:h="16839" w:code="9"/>
          <w:pgMar w:top="2268" w:right="1134" w:bottom="1701" w:left="2268" w:header="720" w:footer="720" w:gutter="0"/>
          <w:cols w:num="2" w:space="567"/>
          <w:docGrid w:linePitch="360"/>
        </w:sectPr>
      </w:pPr>
    </w:p>
    <w:p w:rsidR="00C920E5" w:rsidRPr="001330E2" w:rsidRDefault="00C920E5" w:rsidP="00293603">
      <w:pPr>
        <w:rPr>
          <w:rFonts w:ascii="Times New Roman" w:hAnsi="Times New Roman" w:cs="Times New Roman"/>
          <w:sz w:val="24"/>
          <w:szCs w:val="24"/>
          <w:lang w:val="id-ID"/>
        </w:rPr>
        <w:sectPr w:rsidR="00C920E5" w:rsidRPr="001330E2" w:rsidSect="00293603">
          <w:type w:val="continuous"/>
          <w:pgSz w:w="11907" w:h="16839" w:code="9"/>
          <w:pgMar w:top="2268" w:right="1701" w:bottom="1701" w:left="2268" w:header="720" w:footer="720" w:gutter="0"/>
          <w:cols w:num="2" w:space="720"/>
          <w:docGrid w:linePitch="360"/>
        </w:sectPr>
      </w:pPr>
    </w:p>
    <w:p w:rsidR="002868A7" w:rsidRPr="001330E2" w:rsidRDefault="00E22118" w:rsidP="00293603">
      <w:pPr>
        <w:spacing w:before="40"/>
        <w:ind w:firstLine="720"/>
        <w:jc w:val="both"/>
        <w:rPr>
          <w:rFonts w:ascii="Times New Roman" w:hAnsi="Times New Roman" w:cs="Times New Roman"/>
          <w:sz w:val="24"/>
          <w:szCs w:val="24"/>
          <w:shd w:val="clear" w:color="auto" w:fill="FFFFFF"/>
          <w:lang w:val="id-ID"/>
        </w:rPr>
      </w:pPr>
      <w:r w:rsidRPr="001330E2">
        <w:rPr>
          <w:rFonts w:ascii="Times New Roman" w:hAnsi="Times New Roman" w:cs="Times New Roman"/>
          <w:sz w:val="24"/>
          <w:szCs w:val="24"/>
          <w:lang w:val="id-ID"/>
        </w:rPr>
        <w:lastRenderedPageBreak/>
        <w:t xml:space="preserve">Berdasarkan </w:t>
      </w:r>
      <w:r w:rsidR="001330E2"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lang w:val="id-ID"/>
        </w:rPr>
        <w:t xml:space="preserve">pengujian </w:t>
      </w:r>
      <w:r w:rsidR="001330E2"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lang w:val="id-ID"/>
        </w:rPr>
        <w:t>MRA di dapatkan hasil bahwa variabel Solvabilitas tidak berengaruh terhadap audit delay, Hal tersebut disebabkan karena nilai solvabilitas yang rendah  tidak mempengaruhi kecepatan suatu  perusahaan dalam menyampaikan laporan keuangan auditan. Variabel opini audit tidak berpengaruh terhadap audit delay</w:t>
      </w:r>
      <w:r w:rsidR="001330E2"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rPr>
        <w:t xml:space="preserve">Hal </w:t>
      </w:r>
      <w:proofErr w:type="spellStart"/>
      <w:r w:rsidRPr="001330E2">
        <w:rPr>
          <w:rFonts w:ascii="Times New Roman" w:hAnsi="Times New Roman" w:cs="Times New Roman"/>
          <w:sz w:val="24"/>
          <w:szCs w:val="24"/>
        </w:rPr>
        <w:t>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disebabkan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karena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perusahaan</w:t>
      </w:r>
      <w:proofErr w:type="spellEnd"/>
      <w:r w:rsidRPr="001330E2">
        <w:rPr>
          <w:rFonts w:ascii="Times New Roman" w:hAnsi="Times New Roman" w:cs="Times New Roman"/>
          <w:sz w:val="24"/>
          <w:szCs w:val="24"/>
        </w:rPr>
        <w:t xml:space="preserve"> yang </w:t>
      </w:r>
      <w:proofErr w:type="spellStart"/>
      <w:r w:rsidRPr="001330E2">
        <w:rPr>
          <w:rFonts w:ascii="Times New Roman" w:hAnsi="Times New Roman" w:cs="Times New Roman"/>
          <w:sz w:val="24"/>
          <w:szCs w:val="24"/>
        </w:rPr>
        <w:t>mendapatkan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opini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wajar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tanpa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pengecualiaan,opini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wajar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tanpa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pengecualian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dengan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bahasa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penjelas</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opini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wajar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dengan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pengecualiaan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pendapat</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tidak</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wajar</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pernyataan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lastRenderedPageBreak/>
        <w:t>tidak</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memberikan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pendapat</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tidak</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bisa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mempengaruhi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lamanya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waktu</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penyelesaian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laporan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keuangan</w:t>
      </w:r>
      <w:proofErr w:type="spellEnd"/>
      <w:r w:rsidRPr="001330E2">
        <w:rPr>
          <w:rFonts w:ascii="Times New Roman" w:hAnsi="Times New Roman" w:cs="Times New Roman"/>
          <w:sz w:val="24"/>
          <w:szCs w:val="24"/>
        </w:rPr>
        <w:t xml:space="preserve"> audit</w:t>
      </w:r>
      <w:r w:rsidRPr="001330E2">
        <w:rPr>
          <w:rFonts w:ascii="Times New Roman" w:hAnsi="Times New Roman" w:cs="Times New Roman"/>
          <w:sz w:val="24"/>
          <w:szCs w:val="24"/>
          <w:lang w:val="id-ID"/>
        </w:rPr>
        <w:t xml:space="preserve">. Variabel solvabilitas yang di moderasi oleh ukuran perusahaan berpengaruh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rPr>
        <w:t xml:space="preserve">Hal </w:t>
      </w:r>
      <w:proofErr w:type="spellStart"/>
      <w:r w:rsidRPr="001330E2">
        <w:rPr>
          <w:rFonts w:ascii="Times New Roman" w:hAnsi="Times New Roman" w:cs="Times New Roman"/>
          <w:sz w:val="24"/>
          <w:szCs w:val="24"/>
        </w:rPr>
        <w:t>ini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disebabkan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karena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perusahaan</w:t>
      </w:r>
      <w:proofErr w:type="spellEnd"/>
      <w:r w:rsidRPr="001330E2">
        <w:rPr>
          <w:rFonts w:ascii="Times New Roman" w:hAnsi="Times New Roman" w:cs="Times New Roman"/>
          <w:sz w:val="24"/>
          <w:szCs w:val="24"/>
        </w:rPr>
        <w:t xml:space="preserve"> yang </w:t>
      </w:r>
      <w:proofErr w:type="spellStart"/>
      <w:r w:rsidRPr="001330E2">
        <w:rPr>
          <w:rFonts w:ascii="Times New Roman" w:hAnsi="Times New Roman" w:cs="Times New Roman"/>
          <w:sz w:val="24"/>
          <w:szCs w:val="24"/>
        </w:rPr>
        <w:t>menghadapi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rasio</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solvabilitas</w:t>
      </w:r>
      <w:proofErr w:type="spellEnd"/>
      <w:r w:rsidRPr="001330E2">
        <w:rPr>
          <w:rFonts w:ascii="Times New Roman" w:hAnsi="Times New Roman" w:cs="Times New Roman"/>
          <w:sz w:val="24"/>
          <w:szCs w:val="24"/>
        </w:rPr>
        <w:t xml:space="preserve"> yang </w:t>
      </w:r>
      <w:proofErr w:type="spellStart"/>
      <w:r w:rsidRPr="001330E2">
        <w:rPr>
          <w:rFonts w:ascii="Times New Roman" w:hAnsi="Times New Roman" w:cs="Times New Roman"/>
          <w:sz w:val="24"/>
          <w:szCs w:val="24"/>
        </w:rPr>
        <w:t>rendah</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akan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mengalami</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kepailitan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atau</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kebangkrutan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sehingga</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memperlambat</w:t>
      </w:r>
      <w:proofErr w:type="spellEnd"/>
      <w:r w:rsidRPr="001330E2">
        <w:rPr>
          <w:rFonts w:ascii="Times New Roman" w:hAnsi="Times New Roman" w:cs="Times New Roman"/>
          <w:sz w:val="24"/>
          <w:szCs w:val="24"/>
        </w:rPr>
        <w:t xml:space="preserve"> auditor </w:t>
      </w:r>
      <w:proofErr w:type="spellStart"/>
      <w:r w:rsidRPr="001330E2">
        <w:rPr>
          <w:rFonts w:ascii="Times New Roman" w:hAnsi="Times New Roman" w:cs="Times New Roman"/>
          <w:sz w:val="24"/>
          <w:szCs w:val="24"/>
        </w:rPr>
        <w:t>dalam</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menyelesaikan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laporan</w:t>
      </w:r>
      <w:proofErr w:type="spellEnd"/>
      <w:r w:rsidRPr="001330E2">
        <w:rPr>
          <w:rFonts w:ascii="Times New Roman" w:hAnsi="Times New Roman" w:cs="Times New Roman"/>
          <w:sz w:val="24"/>
          <w:szCs w:val="24"/>
        </w:rPr>
        <w:t xml:space="preserve"> </w:t>
      </w:r>
      <w:proofErr w:type="spellStart"/>
      <w:r w:rsidRPr="001330E2">
        <w:rPr>
          <w:rFonts w:ascii="Times New Roman" w:hAnsi="Times New Roman" w:cs="Times New Roman"/>
          <w:sz w:val="24"/>
          <w:szCs w:val="24"/>
        </w:rPr>
        <w:t>keuangan</w:t>
      </w:r>
      <w:proofErr w:type="spellEnd"/>
      <w:r w:rsidRPr="001330E2">
        <w:rPr>
          <w:rFonts w:ascii="Times New Roman" w:hAnsi="Times New Roman" w:cs="Times New Roman"/>
          <w:sz w:val="24"/>
          <w:szCs w:val="24"/>
        </w:rPr>
        <w:t xml:space="preserve"> yang </w:t>
      </w:r>
      <w:proofErr w:type="spellStart"/>
      <w:r w:rsidRPr="001330E2">
        <w:rPr>
          <w:rFonts w:ascii="Times New Roman" w:hAnsi="Times New Roman" w:cs="Times New Roman"/>
          <w:sz w:val="24"/>
          <w:szCs w:val="24"/>
        </w:rPr>
        <w:t>di</w:t>
      </w:r>
      <w:proofErr w:type="spellEnd"/>
      <w:r w:rsidRPr="001330E2">
        <w:rPr>
          <w:rFonts w:ascii="Times New Roman" w:hAnsi="Times New Roman" w:cs="Times New Roman"/>
          <w:sz w:val="24"/>
          <w:szCs w:val="24"/>
        </w:rPr>
        <w:t xml:space="preserve"> audit</w:t>
      </w:r>
      <w:r w:rsidRPr="001330E2">
        <w:rPr>
          <w:rFonts w:ascii="Times New Roman" w:hAnsi="Times New Roman" w:cs="Times New Roman"/>
          <w:sz w:val="24"/>
          <w:szCs w:val="24"/>
          <w:lang w:val="id-ID"/>
        </w:rPr>
        <w:t xml:space="preserve">. Variabel opini audit yang di moderasi oleh ukuran perusahaan berpengaruh terhadap </w:t>
      </w:r>
      <w:r w:rsidRPr="001330E2">
        <w:rPr>
          <w:rFonts w:ascii="Times New Roman" w:hAnsi="Times New Roman" w:cs="Times New Roman"/>
          <w:i/>
          <w:sz w:val="24"/>
          <w:szCs w:val="24"/>
          <w:lang w:val="id-ID"/>
        </w:rPr>
        <w:t>audit delay</w:t>
      </w:r>
      <w:r w:rsidRPr="001330E2">
        <w:rPr>
          <w:rFonts w:ascii="Times New Roman" w:hAnsi="Times New Roman" w:cs="Times New Roman"/>
          <w:sz w:val="24"/>
          <w:szCs w:val="24"/>
          <w:lang w:val="id-ID"/>
        </w:rPr>
        <w:t xml:space="preserve">, </w:t>
      </w:r>
      <w:r w:rsidRPr="001330E2">
        <w:rPr>
          <w:rFonts w:ascii="Times New Roman" w:hAnsi="Times New Roman" w:cs="Times New Roman"/>
          <w:sz w:val="24"/>
          <w:szCs w:val="24"/>
          <w:shd w:val="clear" w:color="auto" w:fill="FFFFFF"/>
        </w:rPr>
        <w:t xml:space="preserve">Hal   </w:t>
      </w:r>
      <w:proofErr w:type="spellStart"/>
      <w:r w:rsidRPr="001330E2">
        <w:rPr>
          <w:rFonts w:ascii="Times New Roman" w:hAnsi="Times New Roman" w:cs="Times New Roman"/>
          <w:sz w:val="24"/>
          <w:szCs w:val="24"/>
          <w:shd w:val="clear" w:color="auto" w:fill="FFFFFF"/>
        </w:rPr>
        <w:t>ini</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konsisten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dengan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teori</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bahwa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lastRenderedPageBreak/>
        <w:t>perusahaan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dengan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skala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besar</w:t>
      </w:r>
      <w:proofErr w:type="spellEnd"/>
      <w:r w:rsidRPr="001330E2">
        <w:rPr>
          <w:rFonts w:ascii="Times New Roman" w:hAnsi="Times New Roman" w:cs="Times New Roman"/>
          <w:sz w:val="24"/>
          <w:szCs w:val="24"/>
          <w:shd w:val="clear" w:color="auto" w:fill="FFFFFF"/>
        </w:rPr>
        <w:t xml:space="preserve">   yang   </w:t>
      </w:r>
      <w:proofErr w:type="spellStart"/>
      <w:r w:rsidRPr="001330E2">
        <w:rPr>
          <w:rFonts w:ascii="Times New Roman" w:hAnsi="Times New Roman" w:cs="Times New Roman"/>
          <w:sz w:val="24"/>
          <w:szCs w:val="24"/>
          <w:shd w:val="clear" w:color="auto" w:fill="FFFFFF"/>
        </w:rPr>
        <w:t>menerima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pendapat</w:t>
      </w:r>
      <w:proofErr w:type="spellEnd"/>
      <w:r w:rsidRPr="001330E2">
        <w:rPr>
          <w:rFonts w:ascii="Times New Roman" w:hAnsi="Times New Roman" w:cs="Times New Roman"/>
          <w:sz w:val="24"/>
          <w:szCs w:val="24"/>
          <w:shd w:val="clear" w:color="auto" w:fill="FFFFFF"/>
        </w:rPr>
        <w:t xml:space="preserve"> </w:t>
      </w:r>
      <w:r w:rsidRPr="001330E2">
        <w:rPr>
          <w:rFonts w:ascii="Times New Roman" w:hAnsi="Times New Roman" w:cs="Times New Roman"/>
          <w:i/>
          <w:sz w:val="24"/>
          <w:szCs w:val="24"/>
          <w:shd w:val="clear" w:color="auto" w:fill="FFFFFF"/>
        </w:rPr>
        <w:t>unqualified opinion</w:t>
      </w:r>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akan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mempercepat</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penyampaian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laporan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keuangannya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kepada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publik</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karena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hal</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ini</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merupakan</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berita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baik</w:t>
      </w:r>
      <w:proofErr w:type="spellEnd"/>
      <w:r w:rsidRPr="001330E2">
        <w:rPr>
          <w:rFonts w:ascii="Times New Roman" w:hAnsi="Times New Roman" w:cs="Times New Roman"/>
          <w:sz w:val="24"/>
          <w:szCs w:val="24"/>
          <w:shd w:val="clear" w:color="auto" w:fill="FFFFFF"/>
        </w:rPr>
        <w:t xml:space="preserve">  (</w:t>
      </w:r>
      <w:r w:rsidRPr="001330E2">
        <w:rPr>
          <w:rFonts w:ascii="Times New Roman" w:hAnsi="Times New Roman" w:cs="Times New Roman"/>
          <w:i/>
          <w:sz w:val="24"/>
          <w:szCs w:val="24"/>
          <w:shd w:val="clear" w:color="auto" w:fill="FFFFFF"/>
        </w:rPr>
        <w:t>good  news</w:t>
      </w:r>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pada</w:t>
      </w:r>
      <w:proofErr w:type="spellEnd"/>
      <w:r w:rsidRPr="001330E2">
        <w:rPr>
          <w:rFonts w:ascii="Times New Roman" w:hAnsi="Times New Roman" w:cs="Times New Roman"/>
          <w:sz w:val="24"/>
          <w:szCs w:val="24"/>
          <w:shd w:val="clear" w:color="auto" w:fill="FFFFFF"/>
        </w:rPr>
        <w:t xml:space="preserve">  </w:t>
      </w:r>
      <w:proofErr w:type="spellStart"/>
      <w:r w:rsidRPr="001330E2">
        <w:rPr>
          <w:rFonts w:ascii="Times New Roman" w:hAnsi="Times New Roman" w:cs="Times New Roman"/>
          <w:sz w:val="24"/>
          <w:szCs w:val="24"/>
          <w:shd w:val="clear" w:color="auto" w:fill="FFFFFF"/>
        </w:rPr>
        <w:t>pasar</w:t>
      </w:r>
      <w:proofErr w:type="spellEnd"/>
      <w:r w:rsidRPr="001330E2">
        <w:rPr>
          <w:rFonts w:ascii="Times New Roman" w:hAnsi="Times New Roman" w:cs="Times New Roman"/>
          <w:sz w:val="24"/>
          <w:szCs w:val="24"/>
          <w:shd w:val="clear" w:color="auto" w:fill="FFFFFF"/>
        </w:rPr>
        <w:t xml:space="preserve">.  </w:t>
      </w:r>
    </w:p>
    <w:p w:rsidR="001330E2" w:rsidRPr="001330E2" w:rsidRDefault="001330E2" w:rsidP="00293603">
      <w:pPr>
        <w:spacing w:before="40"/>
        <w:ind w:firstLine="720"/>
        <w:jc w:val="both"/>
        <w:rPr>
          <w:rFonts w:ascii="Times New Roman" w:hAnsi="Times New Roman" w:cs="Times New Roman"/>
          <w:sz w:val="24"/>
          <w:szCs w:val="24"/>
          <w:shd w:val="clear" w:color="auto" w:fill="FFFFFF"/>
          <w:lang w:val="id-ID"/>
        </w:rPr>
      </w:pPr>
    </w:p>
    <w:p w:rsidR="00E22118" w:rsidRPr="001330E2" w:rsidRDefault="00E22118" w:rsidP="001330E2">
      <w:pPr>
        <w:spacing w:before="40"/>
        <w:ind w:firstLine="142"/>
        <w:jc w:val="both"/>
        <w:rPr>
          <w:rFonts w:ascii="Times New Roman" w:hAnsi="Times New Roman" w:cs="Times New Roman"/>
          <w:b/>
          <w:sz w:val="24"/>
          <w:szCs w:val="24"/>
          <w:shd w:val="clear" w:color="auto" w:fill="FFFFFF"/>
          <w:lang w:val="id-ID"/>
        </w:rPr>
      </w:pPr>
      <w:r w:rsidRPr="001330E2">
        <w:rPr>
          <w:rFonts w:ascii="Times New Roman" w:hAnsi="Times New Roman" w:cs="Times New Roman"/>
          <w:b/>
          <w:sz w:val="24"/>
          <w:szCs w:val="24"/>
          <w:shd w:val="clear" w:color="auto" w:fill="FFFFFF"/>
          <w:lang w:val="id-ID"/>
        </w:rPr>
        <w:t xml:space="preserve">KESIMPULAN DAN SARAN </w:t>
      </w:r>
    </w:p>
    <w:p w:rsidR="00E22118" w:rsidRPr="001330E2" w:rsidRDefault="00E22118" w:rsidP="00293603">
      <w:pPr>
        <w:spacing w:before="40"/>
        <w:ind w:firstLine="720"/>
        <w:jc w:val="both"/>
        <w:rPr>
          <w:rFonts w:ascii="Times New Roman" w:hAnsi="Times New Roman" w:cs="Times New Roman"/>
          <w:sz w:val="24"/>
          <w:szCs w:val="24"/>
          <w:lang w:val="id-ID"/>
        </w:rPr>
      </w:pPr>
      <w:r w:rsidRPr="001330E2">
        <w:rPr>
          <w:rFonts w:ascii="Times New Roman" w:hAnsi="Times New Roman" w:cs="Times New Roman"/>
          <w:sz w:val="24"/>
          <w:szCs w:val="24"/>
          <w:lang w:val="id-ID"/>
        </w:rPr>
        <w:t>Berdasarkan hasil pengolahan data yang dilakukan dan hasil pengujian hipotesis mengarah pada kesimpulan yang mewakili jawaban dari banyak permasalaha</w:t>
      </w:r>
      <w:r w:rsidR="000D37A7">
        <w:rPr>
          <w:rFonts w:ascii="Times New Roman" w:hAnsi="Times New Roman" w:cs="Times New Roman"/>
          <w:sz w:val="24"/>
          <w:szCs w:val="24"/>
          <w:lang w:val="id-ID"/>
        </w:rPr>
        <w:t>n dalam penelitian  ini, yaitu:</w:t>
      </w:r>
    </w:p>
    <w:p w:rsidR="00E22118" w:rsidRPr="001330E2" w:rsidRDefault="00E22118" w:rsidP="001330E2">
      <w:pPr>
        <w:pStyle w:val="ListParagraph"/>
        <w:numPr>
          <w:ilvl w:val="0"/>
          <w:numId w:val="3"/>
        </w:numPr>
        <w:spacing w:before="40" w:after="200" w:line="240" w:lineRule="auto"/>
        <w:ind w:left="142" w:hanging="568"/>
        <w:jc w:val="both"/>
        <w:rPr>
          <w:rFonts w:ascii="Times New Roman" w:hAnsi="Times New Roman" w:cs="Times New Roman"/>
          <w:sz w:val="24"/>
          <w:szCs w:val="24"/>
        </w:rPr>
      </w:pPr>
      <w:r w:rsidRPr="001330E2">
        <w:rPr>
          <w:rFonts w:ascii="Times New Roman" w:hAnsi="Times New Roman" w:cs="Times New Roman"/>
          <w:sz w:val="24"/>
          <w:szCs w:val="24"/>
        </w:rPr>
        <w:t>Solvabilitas yang diukur dengan DAR (</w:t>
      </w:r>
      <w:r w:rsidRPr="001330E2">
        <w:rPr>
          <w:rFonts w:ascii="Times New Roman" w:hAnsi="Times New Roman" w:cs="Times New Roman"/>
          <w:i/>
          <w:sz w:val="24"/>
          <w:szCs w:val="24"/>
        </w:rPr>
        <w:t>debt to asset ratio</w:t>
      </w:r>
      <w:r w:rsidRPr="001330E2">
        <w:rPr>
          <w:rFonts w:ascii="Times New Roman" w:hAnsi="Times New Roman" w:cs="Times New Roman"/>
          <w:sz w:val="24"/>
          <w:szCs w:val="24"/>
        </w:rPr>
        <w:t xml:space="preserve">) tidak berpengaruh  terhadap </w:t>
      </w:r>
      <w:r w:rsidRPr="001330E2">
        <w:rPr>
          <w:rFonts w:ascii="Times New Roman" w:hAnsi="Times New Roman" w:cs="Times New Roman"/>
          <w:i/>
          <w:sz w:val="24"/>
          <w:szCs w:val="24"/>
        </w:rPr>
        <w:t>audit delay</w:t>
      </w:r>
      <w:r w:rsidRPr="001330E2">
        <w:rPr>
          <w:rFonts w:ascii="Times New Roman" w:hAnsi="Times New Roman" w:cs="Times New Roman"/>
          <w:sz w:val="24"/>
          <w:szCs w:val="24"/>
        </w:rPr>
        <w:t xml:space="preserve"> pada perusahaan  sektor industri dasar dan kimia yang terdaftar di Bursa Efek Indonesia.</w:t>
      </w:r>
    </w:p>
    <w:p w:rsidR="00E22118" w:rsidRPr="001330E2" w:rsidRDefault="00E22118" w:rsidP="001330E2">
      <w:pPr>
        <w:pStyle w:val="ListParagraph"/>
        <w:numPr>
          <w:ilvl w:val="0"/>
          <w:numId w:val="3"/>
        </w:numPr>
        <w:spacing w:before="40" w:after="200" w:line="240" w:lineRule="auto"/>
        <w:ind w:left="142" w:hanging="568"/>
        <w:jc w:val="both"/>
        <w:rPr>
          <w:rFonts w:ascii="Times New Roman" w:hAnsi="Times New Roman" w:cs="Times New Roman"/>
          <w:sz w:val="24"/>
          <w:szCs w:val="24"/>
        </w:rPr>
      </w:pPr>
      <w:r w:rsidRPr="001330E2">
        <w:rPr>
          <w:rFonts w:ascii="Times New Roman" w:hAnsi="Times New Roman" w:cs="Times New Roman"/>
          <w:sz w:val="24"/>
          <w:szCs w:val="24"/>
        </w:rPr>
        <w:t xml:space="preserve">Opini audit tidak berpengaruh  terhadap </w:t>
      </w:r>
      <w:r w:rsidRPr="001330E2">
        <w:rPr>
          <w:rFonts w:ascii="Times New Roman" w:hAnsi="Times New Roman" w:cs="Times New Roman"/>
          <w:i/>
          <w:sz w:val="24"/>
          <w:szCs w:val="24"/>
        </w:rPr>
        <w:t xml:space="preserve">audit delay </w:t>
      </w:r>
      <w:r w:rsidRPr="001330E2">
        <w:rPr>
          <w:rFonts w:ascii="Times New Roman" w:hAnsi="Times New Roman" w:cs="Times New Roman"/>
          <w:sz w:val="24"/>
          <w:szCs w:val="24"/>
        </w:rPr>
        <w:t>pada perusahaan sektor industri dasar dan kimia yang terdaftar di Bursa Efek Indonesia.</w:t>
      </w:r>
    </w:p>
    <w:p w:rsidR="00E22118" w:rsidRPr="001330E2" w:rsidRDefault="00E22118" w:rsidP="001330E2">
      <w:pPr>
        <w:pStyle w:val="ListParagraph"/>
        <w:numPr>
          <w:ilvl w:val="0"/>
          <w:numId w:val="3"/>
        </w:numPr>
        <w:spacing w:before="40" w:after="200" w:line="240" w:lineRule="auto"/>
        <w:ind w:left="142" w:hanging="568"/>
        <w:jc w:val="both"/>
        <w:rPr>
          <w:rFonts w:ascii="Times New Roman" w:hAnsi="Times New Roman" w:cs="Times New Roman"/>
          <w:sz w:val="24"/>
          <w:szCs w:val="24"/>
        </w:rPr>
      </w:pPr>
      <w:r w:rsidRPr="001330E2">
        <w:rPr>
          <w:rFonts w:ascii="Times New Roman" w:hAnsi="Times New Roman" w:cs="Times New Roman"/>
          <w:sz w:val="24"/>
          <w:szCs w:val="24"/>
        </w:rPr>
        <w:t xml:space="preserve">Solvabilitas berpengaruh terhadap </w:t>
      </w:r>
      <w:r w:rsidRPr="001330E2">
        <w:rPr>
          <w:rFonts w:ascii="Times New Roman" w:hAnsi="Times New Roman" w:cs="Times New Roman"/>
          <w:i/>
          <w:sz w:val="24"/>
          <w:szCs w:val="24"/>
        </w:rPr>
        <w:t>audit delay</w:t>
      </w:r>
      <w:r w:rsidRPr="001330E2">
        <w:rPr>
          <w:rFonts w:ascii="Times New Roman" w:hAnsi="Times New Roman" w:cs="Times New Roman"/>
          <w:sz w:val="24"/>
          <w:szCs w:val="24"/>
        </w:rPr>
        <w:t xml:space="preserve"> dengan ukuran perusahaan sebagai variabel  moderasi.</w:t>
      </w:r>
    </w:p>
    <w:p w:rsidR="00E22118" w:rsidRPr="001330E2" w:rsidRDefault="00E22118" w:rsidP="001330E2">
      <w:pPr>
        <w:pStyle w:val="ListParagraph"/>
        <w:numPr>
          <w:ilvl w:val="0"/>
          <w:numId w:val="3"/>
        </w:numPr>
        <w:spacing w:before="40" w:after="200" w:line="240" w:lineRule="auto"/>
        <w:ind w:left="142" w:hanging="568"/>
        <w:jc w:val="both"/>
        <w:rPr>
          <w:rFonts w:ascii="Times New Roman" w:hAnsi="Times New Roman" w:cs="Times New Roman"/>
          <w:sz w:val="24"/>
          <w:szCs w:val="24"/>
        </w:rPr>
      </w:pPr>
      <w:r w:rsidRPr="001330E2">
        <w:rPr>
          <w:rFonts w:ascii="Times New Roman" w:hAnsi="Times New Roman" w:cs="Times New Roman"/>
          <w:sz w:val="24"/>
          <w:szCs w:val="24"/>
        </w:rPr>
        <w:t>Opini audit berpengaruh terhadap audit delay dengan ukuran perusahaan sebagai variabel moderasi.</w:t>
      </w:r>
    </w:p>
    <w:p w:rsidR="001330E2" w:rsidRPr="001330E2" w:rsidRDefault="001330E2" w:rsidP="001330E2">
      <w:pPr>
        <w:pStyle w:val="ListParagraph"/>
        <w:spacing w:before="40" w:after="200" w:line="240" w:lineRule="auto"/>
        <w:ind w:left="142" w:firstLine="0"/>
        <w:jc w:val="both"/>
        <w:rPr>
          <w:rFonts w:ascii="Times New Roman" w:hAnsi="Times New Roman" w:cs="Times New Roman"/>
          <w:sz w:val="24"/>
          <w:szCs w:val="24"/>
        </w:rPr>
      </w:pPr>
    </w:p>
    <w:p w:rsidR="00E22118" w:rsidRPr="001330E2" w:rsidRDefault="00E22118" w:rsidP="00293603">
      <w:pPr>
        <w:pStyle w:val="ListParagraph"/>
        <w:spacing w:before="40" w:line="240" w:lineRule="auto"/>
        <w:ind w:left="142"/>
        <w:jc w:val="both"/>
        <w:rPr>
          <w:rFonts w:ascii="Times New Roman" w:hAnsi="Times New Roman" w:cs="Times New Roman"/>
          <w:sz w:val="24"/>
          <w:szCs w:val="24"/>
        </w:rPr>
      </w:pPr>
      <w:r w:rsidRPr="001330E2">
        <w:rPr>
          <w:rFonts w:ascii="Times New Roman" w:hAnsi="Times New Roman" w:cs="Times New Roman"/>
          <w:sz w:val="24"/>
          <w:szCs w:val="24"/>
        </w:rPr>
        <w:t>sesuai dengan keterbatasan penelitian yang telah diuraikan diatas, maka dibuat beberapa saran yang dapat bermanfaat bagi peneliti selanjutnya yaitu:</w:t>
      </w:r>
    </w:p>
    <w:p w:rsidR="00E22118" w:rsidRPr="001330E2" w:rsidRDefault="00E22118" w:rsidP="001330E2">
      <w:pPr>
        <w:pStyle w:val="ListParagraph"/>
        <w:numPr>
          <w:ilvl w:val="0"/>
          <w:numId w:val="4"/>
        </w:numPr>
        <w:spacing w:before="40" w:after="200" w:line="240" w:lineRule="auto"/>
        <w:ind w:left="284" w:hanging="284"/>
        <w:jc w:val="both"/>
        <w:rPr>
          <w:rFonts w:ascii="Times New Roman" w:hAnsi="Times New Roman" w:cs="Times New Roman"/>
          <w:sz w:val="24"/>
          <w:szCs w:val="24"/>
        </w:rPr>
      </w:pPr>
      <w:r w:rsidRPr="001330E2">
        <w:rPr>
          <w:rFonts w:ascii="Times New Roman" w:hAnsi="Times New Roman" w:cs="Times New Roman"/>
          <w:sz w:val="24"/>
          <w:szCs w:val="24"/>
        </w:rPr>
        <w:t>Melakukan penelitian selain di perusahaan manufaktur sektor industri dasar dan kimia dengan memperpanjang periode waktu penelitian yang dilakukan dimasa yang akan datang.</w:t>
      </w:r>
    </w:p>
    <w:p w:rsidR="00E22118" w:rsidRPr="001330E2" w:rsidRDefault="00E22118" w:rsidP="001330E2">
      <w:pPr>
        <w:pStyle w:val="ListParagraph"/>
        <w:numPr>
          <w:ilvl w:val="0"/>
          <w:numId w:val="4"/>
        </w:numPr>
        <w:spacing w:before="40" w:after="200" w:line="240" w:lineRule="auto"/>
        <w:ind w:left="284" w:hanging="284"/>
        <w:jc w:val="both"/>
        <w:rPr>
          <w:rFonts w:ascii="Times New Roman" w:hAnsi="Times New Roman" w:cs="Times New Roman"/>
          <w:sz w:val="24"/>
          <w:szCs w:val="24"/>
        </w:rPr>
      </w:pPr>
      <w:r w:rsidRPr="001330E2">
        <w:rPr>
          <w:rFonts w:ascii="Times New Roman" w:hAnsi="Times New Roman" w:cs="Times New Roman"/>
          <w:sz w:val="24"/>
          <w:szCs w:val="24"/>
        </w:rPr>
        <w:t xml:space="preserve">Menambahkan beberapa variabel lain yang juga dapat mepengaruhi </w:t>
      </w:r>
      <w:r w:rsidRPr="001330E2">
        <w:rPr>
          <w:rFonts w:ascii="Times New Roman" w:hAnsi="Times New Roman" w:cs="Times New Roman"/>
          <w:i/>
          <w:sz w:val="24"/>
          <w:szCs w:val="24"/>
        </w:rPr>
        <w:t>audit delay</w:t>
      </w:r>
      <w:r w:rsidRPr="001330E2">
        <w:rPr>
          <w:rFonts w:ascii="Times New Roman" w:hAnsi="Times New Roman" w:cs="Times New Roman"/>
          <w:sz w:val="24"/>
          <w:szCs w:val="24"/>
        </w:rPr>
        <w:t xml:space="preserve"> laporan keuangan perusahaan sektor industri dasar dan kimia yang terdaftar di Bursa Efek Indonesia (BEI) seperti reputasi KAP, </w:t>
      </w:r>
      <w:r w:rsidRPr="001330E2">
        <w:rPr>
          <w:rFonts w:ascii="Times New Roman" w:hAnsi="Times New Roman" w:cs="Times New Roman"/>
          <w:sz w:val="24"/>
          <w:szCs w:val="24"/>
        </w:rPr>
        <w:lastRenderedPageBreak/>
        <w:t>Profitabilitas, Audit Tenure, Abnormal Return. Saran ini penting untuk meningkatkan kualitas penelitian dimasa akan datang .</w:t>
      </w:r>
    </w:p>
    <w:p w:rsidR="00E22118" w:rsidRPr="001330E2" w:rsidRDefault="00E22118" w:rsidP="001330E2">
      <w:pPr>
        <w:spacing w:before="40" w:after="200"/>
        <w:ind w:left="142"/>
        <w:jc w:val="both"/>
        <w:rPr>
          <w:rFonts w:ascii="Times New Roman" w:hAnsi="Times New Roman" w:cs="Times New Roman"/>
          <w:b/>
          <w:sz w:val="24"/>
          <w:szCs w:val="24"/>
          <w:lang w:val="id-ID"/>
        </w:rPr>
      </w:pPr>
      <w:r w:rsidRPr="001330E2">
        <w:rPr>
          <w:rFonts w:ascii="Times New Roman" w:hAnsi="Times New Roman" w:cs="Times New Roman"/>
          <w:b/>
          <w:sz w:val="24"/>
          <w:szCs w:val="24"/>
          <w:lang w:val="id-ID"/>
        </w:rPr>
        <w:t>DAFTAR PUSTAKA</w:t>
      </w:r>
    </w:p>
    <w:p w:rsidR="00293603" w:rsidRPr="001330E2" w:rsidRDefault="00293603" w:rsidP="00293603">
      <w:pPr>
        <w:widowControl w:val="0"/>
        <w:autoSpaceDE w:val="0"/>
        <w:autoSpaceDN w:val="0"/>
        <w:adjustRightInd w:val="0"/>
        <w:ind w:left="709" w:hanging="709"/>
        <w:jc w:val="both"/>
        <w:rPr>
          <w:rFonts w:ascii="Times New Roman" w:hAnsi="Times New Roman" w:cs="Times New Roman"/>
          <w:noProof/>
          <w:sz w:val="24"/>
          <w:szCs w:val="24"/>
          <w:lang w:val="id-ID"/>
        </w:rPr>
      </w:pPr>
      <w:r w:rsidRPr="001330E2">
        <w:rPr>
          <w:rFonts w:ascii="Times New Roman" w:hAnsi="Times New Roman" w:cs="Times New Roman"/>
          <w:noProof/>
          <w:sz w:val="24"/>
          <w:szCs w:val="24"/>
          <w:lang w:val="id-ID"/>
        </w:rPr>
        <w:t xml:space="preserve">[1] </w:t>
      </w:r>
      <w:r w:rsidRPr="001330E2">
        <w:rPr>
          <w:rFonts w:ascii="Times New Roman" w:hAnsi="Times New Roman" w:cs="Times New Roman"/>
          <w:noProof/>
          <w:sz w:val="24"/>
          <w:szCs w:val="24"/>
        </w:rPr>
        <w:t xml:space="preserve">Alfiani, D., &amp; Nurmala, P. (2020). Pengaruh Ukuran Perusahaan, Profitabilitas, Solvabilitas dan Reputasi Kantor Akuntan Publik terhadap Audit Delay (Pada Perusahaan property dan real estate yang terdaftar di Bursa Efek Indonesia tahun 2013-2017). </w:t>
      </w:r>
      <w:r w:rsidRPr="001330E2">
        <w:rPr>
          <w:rFonts w:ascii="Times New Roman" w:hAnsi="Times New Roman" w:cs="Times New Roman"/>
          <w:i/>
          <w:iCs/>
          <w:noProof/>
          <w:sz w:val="24"/>
          <w:szCs w:val="24"/>
        </w:rPr>
        <w:t>Journal of Technopreneurship on Economics and Business Review</w:t>
      </w:r>
      <w:r w:rsidRPr="001330E2">
        <w:rPr>
          <w:rFonts w:ascii="Times New Roman" w:hAnsi="Times New Roman" w:cs="Times New Roman"/>
          <w:noProof/>
          <w:sz w:val="24"/>
          <w:szCs w:val="24"/>
        </w:rPr>
        <w:t xml:space="preserve">, </w:t>
      </w:r>
      <w:r w:rsidRPr="001330E2">
        <w:rPr>
          <w:rFonts w:ascii="Times New Roman" w:hAnsi="Times New Roman" w:cs="Times New Roman"/>
          <w:i/>
          <w:iCs/>
          <w:noProof/>
          <w:sz w:val="24"/>
          <w:szCs w:val="24"/>
        </w:rPr>
        <w:t>1</w:t>
      </w:r>
      <w:r w:rsidRPr="001330E2">
        <w:rPr>
          <w:rFonts w:ascii="Times New Roman" w:hAnsi="Times New Roman" w:cs="Times New Roman"/>
          <w:noProof/>
          <w:sz w:val="24"/>
          <w:szCs w:val="24"/>
        </w:rPr>
        <w:t>(2), 79–99</w:t>
      </w:r>
    </w:p>
    <w:p w:rsidR="00293603" w:rsidRPr="001330E2" w:rsidRDefault="00293603" w:rsidP="00293603">
      <w:pPr>
        <w:widowControl w:val="0"/>
        <w:autoSpaceDE w:val="0"/>
        <w:autoSpaceDN w:val="0"/>
        <w:adjustRightInd w:val="0"/>
        <w:ind w:left="709" w:hanging="709"/>
        <w:jc w:val="both"/>
        <w:rPr>
          <w:rFonts w:ascii="Times New Roman" w:hAnsi="Times New Roman" w:cs="Times New Roman"/>
          <w:noProof/>
          <w:sz w:val="24"/>
          <w:szCs w:val="24"/>
          <w:lang w:val="id-ID"/>
        </w:rPr>
      </w:pPr>
      <w:r w:rsidRPr="001330E2">
        <w:rPr>
          <w:rFonts w:ascii="Times New Roman" w:hAnsi="Times New Roman" w:cs="Times New Roman"/>
          <w:noProof/>
          <w:sz w:val="24"/>
          <w:szCs w:val="24"/>
          <w:lang w:val="id-ID"/>
        </w:rPr>
        <w:t>[2] Anita &amp; Cahyati, A.D. (2019). Pengaruh Profitabilitas, Solvabilitas, dan Opini Audit Terhadap Audit Delay dengan Ukuran Perusahaan Sebagai Variabel Moderasi, 1(2) 2019.</w:t>
      </w:r>
    </w:p>
    <w:p w:rsidR="00293603" w:rsidRPr="001330E2" w:rsidRDefault="00293603" w:rsidP="00293603">
      <w:pPr>
        <w:widowControl w:val="0"/>
        <w:autoSpaceDE w:val="0"/>
        <w:autoSpaceDN w:val="0"/>
        <w:adjustRightInd w:val="0"/>
        <w:ind w:left="709" w:hanging="709"/>
        <w:jc w:val="both"/>
        <w:rPr>
          <w:rFonts w:ascii="Times New Roman" w:hAnsi="Times New Roman" w:cs="Times New Roman"/>
          <w:noProof/>
          <w:sz w:val="24"/>
          <w:szCs w:val="24"/>
          <w:lang w:val="id-ID"/>
        </w:rPr>
      </w:pPr>
      <w:r w:rsidRPr="001330E2">
        <w:rPr>
          <w:rFonts w:ascii="Times New Roman" w:hAnsi="Times New Roman" w:cs="Times New Roman"/>
          <w:noProof/>
          <w:sz w:val="24"/>
          <w:szCs w:val="24"/>
          <w:lang w:val="id-ID"/>
        </w:rPr>
        <w:t>[3] Marcelina, A. S., Mukhlizul, H., N. P., (2021) Pengaruh Ukuran Perusahaan, Profitabilitas dan Solvabilitas Terhadap Audit Delay. Repo.Bunghatta.ac.id.</w:t>
      </w:r>
    </w:p>
    <w:p w:rsidR="00293603" w:rsidRPr="001330E2" w:rsidRDefault="00293603" w:rsidP="00293603">
      <w:pPr>
        <w:widowControl w:val="0"/>
        <w:autoSpaceDE w:val="0"/>
        <w:autoSpaceDN w:val="0"/>
        <w:adjustRightInd w:val="0"/>
        <w:ind w:left="709" w:hanging="709"/>
        <w:jc w:val="both"/>
        <w:rPr>
          <w:rFonts w:ascii="Times New Roman" w:hAnsi="Times New Roman" w:cs="Times New Roman"/>
          <w:noProof/>
          <w:sz w:val="24"/>
          <w:szCs w:val="24"/>
          <w:lang w:val="id-ID"/>
        </w:rPr>
      </w:pPr>
      <w:r w:rsidRPr="001330E2">
        <w:rPr>
          <w:rFonts w:ascii="Times New Roman" w:hAnsi="Times New Roman" w:cs="Times New Roman"/>
          <w:noProof/>
          <w:sz w:val="24"/>
          <w:szCs w:val="24"/>
          <w:lang w:val="id-ID"/>
        </w:rPr>
        <w:t>[4] Putri, Meidiyustiani (2020) Pengaruh Profitabilitas, Solvabilitas, dan Opini Audit terhadap Audit Delay Dimoderasi oleh Ukuran Perusahaan.</w:t>
      </w:r>
    </w:p>
    <w:p w:rsidR="00293603" w:rsidRPr="001330E2" w:rsidRDefault="00293603" w:rsidP="00293603">
      <w:pPr>
        <w:widowControl w:val="0"/>
        <w:autoSpaceDE w:val="0"/>
        <w:autoSpaceDN w:val="0"/>
        <w:adjustRightInd w:val="0"/>
        <w:ind w:left="709" w:hanging="709"/>
        <w:jc w:val="both"/>
        <w:rPr>
          <w:rFonts w:ascii="Times New Roman" w:hAnsi="Times New Roman" w:cs="Times New Roman"/>
          <w:noProof/>
          <w:sz w:val="24"/>
          <w:szCs w:val="24"/>
          <w:lang w:val="id-ID"/>
        </w:rPr>
      </w:pPr>
      <w:r w:rsidRPr="001330E2">
        <w:rPr>
          <w:rFonts w:ascii="Times New Roman" w:hAnsi="Times New Roman" w:cs="Times New Roman"/>
          <w:noProof/>
          <w:sz w:val="24"/>
          <w:szCs w:val="24"/>
          <w:lang w:val="id-ID"/>
        </w:rPr>
        <w:t xml:space="preserve">[5] </w:t>
      </w:r>
      <w:r w:rsidRPr="001330E2">
        <w:rPr>
          <w:rFonts w:ascii="Times New Roman" w:hAnsi="Times New Roman" w:cs="Times New Roman"/>
          <w:noProof/>
          <w:sz w:val="24"/>
          <w:szCs w:val="24"/>
        </w:rPr>
        <w:t xml:space="preserve">Saputra, A. D., Irawan, C. R., &amp; Ginting, W. A. (2020). Pengaruh Ukuran Perusahaan, Opini Audit, Umur Perusahaan, Profitabilitas dan Solvabilitas Terhadap Audit Delay. </w:t>
      </w:r>
      <w:r w:rsidRPr="001330E2">
        <w:rPr>
          <w:rFonts w:ascii="Times New Roman" w:hAnsi="Times New Roman" w:cs="Times New Roman"/>
          <w:i/>
          <w:iCs/>
          <w:noProof/>
          <w:sz w:val="24"/>
          <w:szCs w:val="24"/>
        </w:rPr>
        <w:t>Owner (Riset Dan Jurnal Akuntansi)</w:t>
      </w:r>
      <w:r w:rsidRPr="001330E2">
        <w:rPr>
          <w:rFonts w:ascii="Times New Roman" w:hAnsi="Times New Roman" w:cs="Times New Roman"/>
          <w:noProof/>
          <w:sz w:val="24"/>
          <w:szCs w:val="24"/>
        </w:rPr>
        <w:t xml:space="preserve">, </w:t>
      </w:r>
      <w:r w:rsidRPr="001330E2">
        <w:rPr>
          <w:rFonts w:ascii="Times New Roman" w:hAnsi="Times New Roman" w:cs="Times New Roman"/>
          <w:i/>
          <w:iCs/>
          <w:noProof/>
          <w:sz w:val="24"/>
          <w:szCs w:val="24"/>
        </w:rPr>
        <w:t>4</w:t>
      </w:r>
      <w:r w:rsidR="001330E2" w:rsidRPr="001330E2">
        <w:rPr>
          <w:rFonts w:ascii="Times New Roman" w:hAnsi="Times New Roman" w:cs="Times New Roman"/>
          <w:noProof/>
          <w:sz w:val="24"/>
          <w:szCs w:val="24"/>
        </w:rPr>
        <w:t>(2),</w:t>
      </w:r>
      <w:r w:rsidRPr="001330E2">
        <w:rPr>
          <w:rFonts w:ascii="Times New Roman" w:hAnsi="Times New Roman" w:cs="Times New Roman"/>
          <w:noProof/>
          <w:sz w:val="24"/>
          <w:szCs w:val="24"/>
        </w:rPr>
        <w:t xml:space="preserve">286. </w:t>
      </w:r>
      <w:hyperlink r:id="rId6" w:history="1">
        <w:r w:rsidRPr="001330E2">
          <w:rPr>
            <w:rStyle w:val="Hyperlink"/>
            <w:rFonts w:ascii="Times New Roman" w:hAnsi="Times New Roman" w:cs="Times New Roman"/>
            <w:noProof/>
            <w:sz w:val="24"/>
            <w:szCs w:val="24"/>
          </w:rPr>
          <w:t>https://doi.org/10.33395/owner.v4i2.239</w:t>
        </w:r>
      </w:hyperlink>
      <w:r w:rsidRPr="001330E2">
        <w:rPr>
          <w:rFonts w:ascii="Times New Roman" w:hAnsi="Times New Roman" w:cs="Times New Roman"/>
          <w:noProof/>
          <w:sz w:val="24"/>
          <w:szCs w:val="24"/>
          <w:lang w:val="id-ID"/>
        </w:rPr>
        <w:t>.</w:t>
      </w:r>
    </w:p>
    <w:p w:rsidR="00293603" w:rsidRPr="001330E2" w:rsidRDefault="00293603" w:rsidP="001330E2">
      <w:pPr>
        <w:widowControl w:val="0"/>
        <w:autoSpaceDE w:val="0"/>
        <w:autoSpaceDN w:val="0"/>
        <w:adjustRightInd w:val="0"/>
        <w:jc w:val="both"/>
        <w:rPr>
          <w:rFonts w:ascii="Times New Roman" w:hAnsi="Times New Roman" w:cs="Times New Roman"/>
          <w:noProof/>
          <w:sz w:val="24"/>
          <w:szCs w:val="24"/>
          <w:lang w:val="id-ID"/>
        </w:rPr>
        <w:sectPr w:rsidR="00293603" w:rsidRPr="001330E2" w:rsidSect="001330E2">
          <w:type w:val="continuous"/>
          <w:pgSz w:w="11907" w:h="16839" w:code="9"/>
          <w:pgMar w:top="2268" w:right="992" w:bottom="1701" w:left="2268" w:header="720" w:footer="720" w:gutter="0"/>
          <w:cols w:num="2" w:space="567"/>
          <w:docGrid w:linePitch="360"/>
        </w:sectPr>
      </w:pPr>
      <w:r w:rsidRPr="001330E2">
        <w:rPr>
          <w:rFonts w:ascii="Times New Roman" w:hAnsi="Times New Roman" w:cs="Times New Roman"/>
          <w:noProof/>
          <w:sz w:val="24"/>
          <w:szCs w:val="24"/>
          <w:lang w:val="id-ID"/>
        </w:rPr>
        <w:t>[6] Sugiono (2018) Variabel Pemoderasi, Metode Penelitian, Jakarta, Salemba Empa</w:t>
      </w:r>
    </w:p>
    <w:p w:rsidR="00E22118" w:rsidRPr="001330E2" w:rsidRDefault="00E22118" w:rsidP="001330E2">
      <w:pPr>
        <w:spacing w:before="40" w:after="200" w:line="480" w:lineRule="auto"/>
        <w:ind w:right="-142"/>
        <w:jc w:val="both"/>
        <w:rPr>
          <w:rFonts w:ascii="Times New Roman" w:hAnsi="Times New Roman" w:cs="Times New Roman"/>
          <w:sz w:val="24"/>
          <w:szCs w:val="24"/>
          <w:lang w:val="id-ID"/>
        </w:rPr>
      </w:pPr>
    </w:p>
    <w:sectPr w:rsidR="00E22118" w:rsidRPr="001330E2" w:rsidSect="00706BF5">
      <w:type w:val="continuous"/>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781"/>
    <w:multiLevelType w:val="hybridMultilevel"/>
    <w:tmpl w:val="CD280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1110B6"/>
    <w:multiLevelType w:val="hybridMultilevel"/>
    <w:tmpl w:val="9CCCDF5A"/>
    <w:lvl w:ilvl="0" w:tplc="FF08656C">
      <w:start w:val="1"/>
      <w:numFmt w:val="bullet"/>
      <w:lvlText w:val=""/>
      <w:lvlJc w:val="left"/>
      <w:pPr>
        <w:tabs>
          <w:tab w:val="num" w:pos="720"/>
        </w:tabs>
        <w:ind w:left="720" w:hanging="360"/>
      </w:pPr>
      <w:rPr>
        <w:rFonts w:ascii="Wingdings" w:hAnsi="Wingdings" w:hint="default"/>
      </w:rPr>
    </w:lvl>
    <w:lvl w:ilvl="1" w:tplc="75FCE980" w:tentative="1">
      <w:start w:val="1"/>
      <w:numFmt w:val="bullet"/>
      <w:lvlText w:val=""/>
      <w:lvlJc w:val="left"/>
      <w:pPr>
        <w:tabs>
          <w:tab w:val="num" w:pos="1440"/>
        </w:tabs>
        <w:ind w:left="1440" w:hanging="360"/>
      </w:pPr>
      <w:rPr>
        <w:rFonts w:ascii="Wingdings" w:hAnsi="Wingdings" w:hint="default"/>
      </w:rPr>
    </w:lvl>
    <w:lvl w:ilvl="2" w:tplc="6A268A00" w:tentative="1">
      <w:start w:val="1"/>
      <w:numFmt w:val="bullet"/>
      <w:lvlText w:val=""/>
      <w:lvlJc w:val="left"/>
      <w:pPr>
        <w:tabs>
          <w:tab w:val="num" w:pos="2160"/>
        </w:tabs>
        <w:ind w:left="2160" w:hanging="360"/>
      </w:pPr>
      <w:rPr>
        <w:rFonts w:ascii="Wingdings" w:hAnsi="Wingdings" w:hint="default"/>
      </w:rPr>
    </w:lvl>
    <w:lvl w:ilvl="3" w:tplc="BB24C36A" w:tentative="1">
      <w:start w:val="1"/>
      <w:numFmt w:val="bullet"/>
      <w:lvlText w:val=""/>
      <w:lvlJc w:val="left"/>
      <w:pPr>
        <w:tabs>
          <w:tab w:val="num" w:pos="2880"/>
        </w:tabs>
        <w:ind w:left="2880" w:hanging="360"/>
      </w:pPr>
      <w:rPr>
        <w:rFonts w:ascii="Wingdings" w:hAnsi="Wingdings" w:hint="default"/>
      </w:rPr>
    </w:lvl>
    <w:lvl w:ilvl="4" w:tplc="5016F5E2" w:tentative="1">
      <w:start w:val="1"/>
      <w:numFmt w:val="bullet"/>
      <w:lvlText w:val=""/>
      <w:lvlJc w:val="left"/>
      <w:pPr>
        <w:tabs>
          <w:tab w:val="num" w:pos="3600"/>
        </w:tabs>
        <w:ind w:left="3600" w:hanging="360"/>
      </w:pPr>
      <w:rPr>
        <w:rFonts w:ascii="Wingdings" w:hAnsi="Wingdings" w:hint="default"/>
      </w:rPr>
    </w:lvl>
    <w:lvl w:ilvl="5" w:tplc="6F7C535E" w:tentative="1">
      <w:start w:val="1"/>
      <w:numFmt w:val="bullet"/>
      <w:lvlText w:val=""/>
      <w:lvlJc w:val="left"/>
      <w:pPr>
        <w:tabs>
          <w:tab w:val="num" w:pos="4320"/>
        </w:tabs>
        <w:ind w:left="4320" w:hanging="360"/>
      </w:pPr>
      <w:rPr>
        <w:rFonts w:ascii="Wingdings" w:hAnsi="Wingdings" w:hint="default"/>
      </w:rPr>
    </w:lvl>
    <w:lvl w:ilvl="6" w:tplc="A816D284" w:tentative="1">
      <w:start w:val="1"/>
      <w:numFmt w:val="bullet"/>
      <w:lvlText w:val=""/>
      <w:lvlJc w:val="left"/>
      <w:pPr>
        <w:tabs>
          <w:tab w:val="num" w:pos="5040"/>
        </w:tabs>
        <w:ind w:left="5040" w:hanging="360"/>
      </w:pPr>
      <w:rPr>
        <w:rFonts w:ascii="Wingdings" w:hAnsi="Wingdings" w:hint="default"/>
      </w:rPr>
    </w:lvl>
    <w:lvl w:ilvl="7" w:tplc="CAA49ACE" w:tentative="1">
      <w:start w:val="1"/>
      <w:numFmt w:val="bullet"/>
      <w:lvlText w:val=""/>
      <w:lvlJc w:val="left"/>
      <w:pPr>
        <w:tabs>
          <w:tab w:val="num" w:pos="5760"/>
        </w:tabs>
        <w:ind w:left="5760" w:hanging="360"/>
      </w:pPr>
      <w:rPr>
        <w:rFonts w:ascii="Wingdings" w:hAnsi="Wingdings" w:hint="default"/>
      </w:rPr>
    </w:lvl>
    <w:lvl w:ilvl="8" w:tplc="78304CDA" w:tentative="1">
      <w:start w:val="1"/>
      <w:numFmt w:val="bullet"/>
      <w:lvlText w:val=""/>
      <w:lvlJc w:val="left"/>
      <w:pPr>
        <w:tabs>
          <w:tab w:val="num" w:pos="6480"/>
        </w:tabs>
        <w:ind w:left="6480" w:hanging="360"/>
      </w:pPr>
      <w:rPr>
        <w:rFonts w:ascii="Wingdings" w:hAnsi="Wingdings" w:hint="default"/>
      </w:rPr>
    </w:lvl>
  </w:abstractNum>
  <w:abstractNum w:abstractNumId="2">
    <w:nsid w:val="4A3A515F"/>
    <w:multiLevelType w:val="hybridMultilevel"/>
    <w:tmpl w:val="E062C3C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
    <w:nsid w:val="4B610801"/>
    <w:multiLevelType w:val="hybridMultilevel"/>
    <w:tmpl w:val="909AD124"/>
    <w:lvl w:ilvl="0" w:tplc="E29402FE">
      <w:start w:val="1"/>
      <w:numFmt w:val="bullet"/>
      <w:lvlText w:val=""/>
      <w:lvlJc w:val="left"/>
      <w:pPr>
        <w:tabs>
          <w:tab w:val="num" w:pos="720"/>
        </w:tabs>
        <w:ind w:left="720" w:hanging="360"/>
      </w:pPr>
      <w:rPr>
        <w:rFonts w:ascii="Wingdings" w:hAnsi="Wingdings" w:hint="default"/>
      </w:rPr>
    </w:lvl>
    <w:lvl w:ilvl="1" w:tplc="0A128F40" w:tentative="1">
      <w:start w:val="1"/>
      <w:numFmt w:val="bullet"/>
      <w:lvlText w:val=""/>
      <w:lvlJc w:val="left"/>
      <w:pPr>
        <w:tabs>
          <w:tab w:val="num" w:pos="1440"/>
        </w:tabs>
        <w:ind w:left="1440" w:hanging="360"/>
      </w:pPr>
      <w:rPr>
        <w:rFonts w:ascii="Wingdings" w:hAnsi="Wingdings" w:hint="default"/>
      </w:rPr>
    </w:lvl>
    <w:lvl w:ilvl="2" w:tplc="10D2AF20" w:tentative="1">
      <w:start w:val="1"/>
      <w:numFmt w:val="bullet"/>
      <w:lvlText w:val=""/>
      <w:lvlJc w:val="left"/>
      <w:pPr>
        <w:tabs>
          <w:tab w:val="num" w:pos="2160"/>
        </w:tabs>
        <w:ind w:left="2160" w:hanging="360"/>
      </w:pPr>
      <w:rPr>
        <w:rFonts w:ascii="Wingdings" w:hAnsi="Wingdings" w:hint="default"/>
      </w:rPr>
    </w:lvl>
    <w:lvl w:ilvl="3" w:tplc="ECC49DE8" w:tentative="1">
      <w:start w:val="1"/>
      <w:numFmt w:val="bullet"/>
      <w:lvlText w:val=""/>
      <w:lvlJc w:val="left"/>
      <w:pPr>
        <w:tabs>
          <w:tab w:val="num" w:pos="2880"/>
        </w:tabs>
        <w:ind w:left="2880" w:hanging="360"/>
      </w:pPr>
      <w:rPr>
        <w:rFonts w:ascii="Wingdings" w:hAnsi="Wingdings" w:hint="default"/>
      </w:rPr>
    </w:lvl>
    <w:lvl w:ilvl="4" w:tplc="484E38E2" w:tentative="1">
      <w:start w:val="1"/>
      <w:numFmt w:val="bullet"/>
      <w:lvlText w:val=""/>
      <w:lvlJc w:val="left"/>
      <w:pPr>
        <w:tabs>
          <w:tab w:val="num" w:pos="3600"/>
        </w:tabs>
        <w:ind w:left="3600" w:hanging="360"/>
      </w:pPr>
      <w:rPr>
        <w:rFonts w:ascii="Wingdings" w:hAnsi="Wingdings" w:hint="default"/>
      </w:rPr>
    </w:lvl>
    <w:lvl w:ilvl="5" w:tplc="B3568476" w:tentative="1">
      <w:start w:val="1"/>
      <w:numFmt w:val="bullet"/>
      <w:lvlText w:val=""/>
      <w:lvlJc w:val="left"/>
      <w:pPr>
        <w:tabs>
          <w:tab w:val="num" w:pos="4320"/>
        </w:tabs>
        <w:ind w:left="4320" w:hanging="360"/>
      </w:pPr>
      <w:rPr>
        <w:rFonts w:ascii="Wingdings" w:hAnsi="Wingdings" w:hint="default"/>
      </w:rPr>
    </w:lvl>
    <w:lvl w:ilvl="6" w:tplc="1FCC45DC" w:tentative="1">
      <w:start w:val="1"/>
      <w:numFmt w:val="bullet"/>
      <w:lvlText w:val=""/>
      <w:lvlJc w:val="left"/>
      <w:pPr>
        <w:tabs>
          <w:tab w:val="num" w:pos="5040"/>
        </w:tabs>
        <w:ind w:left="5040" w:hanging="360"/>
      </w:pPr>
      <w:rPr>
        <w:rFonts w:ascii="Wingdings" w:hAnsi="Wingdings" w:hint="default"/>
      </w:rPr>
    </w:lvl>
    <w:lvl w:ilvl="7" w:tplc="8598A2F8" w:tentative="1">
      <w:start w:val="1"/>
      <w:numFmt w:val="bullet"/>
      <w:lvlText w:val=""/>
      <w:lvlJc w:val="left"/>
      <w:pPr>
        <w:tabs>
          <w:tab w:val="num" w:pos="5760"/>
        </w:tabs>
        <w:ind w:left="5760" w:hanging="360"/>
      </w:pPr>
      <w:rPr>
        <w:rFonts w:ascii="Wingdings" w:hAnsi="Wingdings" w:hint="default"/>
      </w:rPr>
    </w:lvl>
    <w:lvl w:ilvl="8" w:tplc="8A324B8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7F0115"/>
    <w:rsid w:val="0001677A"/>
    <w:rsid w:val="00034671"/>
    <w:rsid w:val="00040FF2"/>
    <w:rsid w:val="0004612C"/>
    <w:rsid w:val="000473E3"/>
    <w:rsid w:val="00052D1D"/>
    <w:rsid w:val="00055EC8"/>
    <w:rsid w:val="00060F6A"/>
    <w:rsid w:val="000618E3"/>
    <w:rsid w:val="000A101A"/>
    <w:rsid w:val="000A2040"/>
    <w:rsid w:val="000B483A"/>
    <w:rsid w:val="000C2864"/>
    <w:rsid w:val="000C5226"/>
    <w:rsid w:val="000C6009"/>
    <w:rsid w:val="000D37A7"/>
    <w:rsid w:val="000F0350"/>
    <w:rsid w:val="00122833"/>
    <w:rsid w:val="00130B06"/>
    <w:rsid w:val="001330E2"/>
    <w:rsid w:val="00155AFE"/>
    <w:rsid w:val="00156BB5"/>
    <w:rsid w:val="001820EC"/>
    <w:rsid w:val="00184371"/>
    <w:rsid w:val="0018567B"/>
    <w:rsid w:val="0019073B"/>
    <w:rsid w:val="00192982"/>
    <w:rsid w:val="001A08DD"/>
    <w:rsid w:val="001A3C58"/>
    <w:rsid w:val="001A4A10"/>
    <w:rsid w:val="001B1067"/>
    <w:rsid w:val="001D5832"/>
    <w:rsid w:val="0020398F"/>
    <w:rsid w:val="00217473"/>
    <w:rsid w:val="00232A01"/>
    <w:rsid w:val="00234921"/>
    <w:rsid w:val="0025648B"/>
    <w:rsid w:val="00277DFF"/>
    <w:rsid w:val="00284969"/>
    <w:rsid w:val="002868A7"/>
    <w:rsid w:val="00287482"/>
    <w:rsid w:val="00292C26"/>
    <w:rsid w:val="00293603"/>
    <w:rsid w:val="00294DDC"/>
    <w:rsid w:val="002A40A2"/>
    <w:rsid w:val="002D167C"/>
    <w:rsid w:val="002D3636"/>
    <w:rsid w:val="002E54B6"/>
    <w:rsid w:val="002F075B"/>
    <w:rsid w:val="00327536"/>
    <w:rsid w:val="0033015F"/>
    <w:rsid w:val="00330E84"/>
    <w:rsid w:val="00351AD6"/>
    <w:rsid w:val="003612B1"/>
    <w:rsid w:val="00361383"/>
    <w:rsid w:val="003670D4"/>
    <w:rsid w:val="003C370E"/>
    <w:rsid w:val="003C6FDF"/>
    <w:rsid w:val="003D1076"/>
    <w:rsid w:val="003E1EF4"/>
    <w:rsid w:val="003E67FF"/>
    <w:rsid w:val="00400CAA"/>
    <w:rsid w:val="00401C24"/>
    <w:rsid w:val="00412CD8"/>
    <w:rsid w:val="004140C1"/>
    <w:rsid w:val="00452135"/>
    <w:rsid w:val="00461456"/>
    <w:rsid w:val="004738AA"/>
    <w:rsid w:val="00493480"/>
    <w:rsid w:val="004B5BAF"/>
    <w:rsid w:val="004B6541"/>
    <w:rsid w:val="004D6BF7"/>
    <w:rsid w:val="004F0561"/>
    <w:rsid w:val="00506DFB"/>
    <w:rsid w:val="00520745"/>
    <w:rsid w:val="005214D6"/>
    <w:rsid w:val="0052564C"/>
    <w:rsid w:val="0052784A"/>
    <w:rsid w:val="005309A1"/>
    <w:rsid w:val="005477AF"/>
    <w:rsid w:val="005577DA"/>
    <w:rsid w:val="00574ECE"/>
    <w:rsid w:val="005807CF"/>
    <w:rsid w:val="00581856"/>
    <w:rsid w:val="00595804"/>
    <w:rsid w:val="00597487"/>
    <w:rsid w:val="005A30A1"/>
    <w:rsid w:val="005C0625"/>
    <w:rsid w:val="005C37C8"/>
    <w:rsid w:val="005C59C4"/>
    <w:rsid w:val="005D6C23"/>
    <w:rsid w:val="005E05D6"/>
    <w:rsid w:val="005E4B92"/>
    <w:rsid w:val="005F0B83"/>
    <w:rsid w:val="005F5023"/>
    <w:rsid w:val="0060619E"/>
    <w:rsid w:val="00651316"/>
    <w:rsid w:val="0067165C"/>
    <w:rsid w:val="0067171B"/>
    <w:rsid w:val="00681F6E"/>
    <w:rsid w:val="006958FB"/>
    <w:rsid w:val="006A0F22"/>
    <w:rsid w:val="006A1982"/>
    <w:rsid w:val="006B0A5A"/>
    <w:rsid w:val="006C280B"/>
    <w:rsid w:val="006D1565"/>
    <w:rsid w:val="006D46DB"/>
    <w:rsid w:val="006E05A0"/>
    <w:rsid w:val="006E33C4"/>
    <w:rsid w:val="007058AD"/>
    <w:rsid w:val="00706BF5"/>
    <w:rsid w:val="00710F75"/>
    <w:rsid w:val="00711D04"/>
    <w:rsid w:val="00715AAE"/>
    <w:rsid w:val="00717018"/>
    <w:rsid w:val="00732C80"/>
    <w:rsid w:val="00734958"/>
    <w:rsid w:val="00737076"/>
    <w:rsid w:val="00747E25"/>
    <w:rsid w:val="00762F04"/>
    <w:rsid w:val="007676FE"/>
    <w:rsid w:val="007A3520"/>
    <w:rsid w:val="007A42F9"/>
    <w:rsid w:val="007A6FE7"/>
    <w:rsid w:val="007C4F20"/>
    <w:rsid w:val="007E0627"/>
    <w:rsid w:val="007E17B3"/>
    <w:rsid w:val="007E5819"/>
    <w:rsid w:val="007F0115"/>
    <w:rsid w:val="007F319B"/>
    <w:rsid w:val="00805AD0"/>
    <w:rsid w:val="00817ECF"/>
    <w:rsid w:val="00821585"/>
    <w:rsid w:val="00822BA6"/>
    <w:rsid w:val="00833E9B"/>
    <w:rsid w:val="008362FB"/>
    <w:rsid w:val="00840BF6"/>
    <w:rsid w:val="0084451C"/>
    <w:rsid w:val="00860B84"/>
    <w:rsid w:val="008636AD"/>
    <w:rsid w:val="0087715F"/>
    <w:rsid w:val="00891B6F"/>
    <w:rsid w:val="00895995"/>
    <w:rsid w:val="008B28E3"/>
    <w:rsid w:val="008C6ED2"/>
    <w:rsid w:val="008F205E"/>
    <w:rsid w:val="008F5E7F"/>
    <w:rsid w:val="00945253"/>
    <w:rsid w:val="00945708"/>
    <w:rsid w:val="009927FF"/>
    <w:rsid w:val="00996826"/>
    <w:rsid w:val="009A5BD9"/>
    <w:rsid w:val="009B2693"/>
    <w:rsid w:val="009C3AC4"/>
    <w:rsid w:val="009C65AD"/>
    <w:rsid w:val="009C6DD5"/>
    <w:rsid w:val="00A07FB0"/>
    <w:rsid w:val="00A146B2"/>
    <w:rsid w:val="00A47398"/>
    <w:rsid w:val="00A56D05"/>
    <w:rsid w:val="00A6207C"/>
    <w:rsid w:val="00A631B2"/>
    <w:rsid w:val="00A728CF"/>
    <w:rsid w:val="00A734C9"/>
    <w:rsid w:val="00AA4628"/>
    <w:rsid w:val="00AC6DB1"/>
    <w:rsid w:val="00AD7234"/>
    <w:rsid w:val="00AF2EE3"/>
    <w:rsid w:val="00AF56D3"/>
    <w:rsid w:val="00B04C82"/>
    <w:rsid w:val="00B0599E"/>
    <w:rsid w:val="00B17244"/>
    <w:rsid w:val="00B2352C"/>
    <w:rsid w:val="00B33AE9"/>
    <w:rsid w:val="00B34E01"/>
    <w:rsid w:val="00B44D34"/>
    <w:rsid w:val="00B607BE"/>
    <w:rsid w:val="00B66886"/>
    <w:rsid w:val="00B83F56"/>
    <w:rsid w:val="00B86320"/>
    <w:rsid w:val="00B9425D"/>
    <w:rsid w:val="00BB540D"/>
    <w:rsid w:val="00BC1304"/>
    <w:rsid w:val="00BD3680"/>
    <w:rsid w:val="00BE265B"/>
    <w:rsid w:val="00C233A3"/>
    <w:rsid w:val="00C35069"/>
    <w:rsid w:val="00C50434"/>
    <w:rsid w:val="00C8001E"/>
    <w:rsid w:val="00C920E5"/>
    <w:rsid w:val="00C97860"/>
    <w:rsid w:val="00CA1622"/>
    <w:rsid w:val="00CB1680"/>
    <w:rsid w:val="00CB25FF"/>
    <w:rsid w:val="00CD2AFE"/>
    <w:rsid w:val="00CE23E6"/>
    <w:rsid w:val="00CF0D40"/>
    <w:rsid w:val="00D16600"/>
    <w:rsid w:val="00D32233"/>
    <w:rsid w:val="00D35FEE"/>
    <w:rsid w:val="00D363A7"/>
    <w:rsid w:val="00D57AD2"/>
    <w:rsid w:val="00D57D6B"/>
    <w:rsid w:val="00D60699"/>
    <w:rsid w:val="00D7000E"/>
    <w:rsid w:val="00D7165A"/>
    <w:rsid w:val="00DA513F"/>
    <w:rsid w:val="00DB0F6C"/>
    <w:rsid w:val="00DB7751"/>
    <w:rsid w:val="00DD211E"/>
    <w:rsid w:val="00DD4446"/>
    <w:rsid w:val="00DE272F"/>
    <w:rsid w:val="00DE430E"/>
    <w:rsid w:val="00DE52F9"/>
    <w:rsid w:val="00DF2CD2"/>
    <w:rsid w:val="00DF681D"/>
    <w:rsid w:val="00DF7A72"/>
    <w:rsid w:val="00E01588"/>
    <w:rsid w:val="00E03C0A"/>
    <w:rsid w:val="00E22118"/>
    <w:rsid w:val="00E43701"/>
    <w:rsid w:val="00E437ED"/>
    <w:rsid w:val="00E43B22"/>
    <w:rsid w:val="00E528BB"/>
    <w:rsid w:val="00E54B97"/>
    <w:rsid w:val="00E71F86"/>
    <w:rsid w:val="00E7261C"/>
    <w:rsid w:val="00E73853"/>
    <w:rsid w:val="00E77BE7"/>
    <w:rsid w:val="00E83626"/>
    <w:rsid w:val="00E87942"/>
    <w:rsid w:val="00EC5D01"/>
    <w:rsid w:val="00EF21FE"/>
    <w:rsid w:val="00EF2E21"/>
    <w:rsid w:val="00F14897"/>
    <w:rsid w:val="00F17B38"/>
    <w:rsid w:val="00F373FE"/>
    <w:rsid w:val="00F3762C"/>
    <w:rsid w:val="00F46174"/>
    <w:rsid w:val="00F72C0F"/>
    <w:rsid w:val="00F90AE5"/>
    <w:rsid w:val="00F93BB7"/>
    <w:rsid w:val="00FC7A1A"/>
    <w:rsid w:val="00FE0020"/>
    <w:rsid w:val="00FF15A1"/>
    <w:rsid w:val="00FF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1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Body of text,Heading 10,kepala,Normal ind,sub sub sub HEADING IV nomor2,List Paragraph1,kepala 1,Colorful List - Accent 11,Body of text1,kepala 11,Body of text2,kepala 12,Body of text3,kepala 13,Body of text4,kepala 14"/>
    <w:basedOn w:val="Normal"/>
    <w:link w:val="ListParagraphChar"/>
    <w:uiPriority w:val="34"/>
    <w:qFormat/>
    <w:rsid w:val="00DD4446"/>
    <w:pPr>
      <w:spacing w:line="360" w:lineRule="auto"/>
      <w:ind w:left="720" w:hanging="357"/>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pasi 2 taiiii Char,Body of text Char,Heading 10 Char,kepala Char,Normal ind Char,sub sub sub HEADING IV nomor2 Char,List Paragraph1 Char,kepala 1 Char,Colorful List - Accent 11 Char,Body of text1 Char,kepala 11 Char,kepala 12 Char"/>
    <w:basedOn w:val="DefaultParagraphFont"/>
    <w:link w:val="ListParagraph"/>
    <w:uiPriority w:val="34"/>
    <w:qFormat/>
    <w:locked/>
    <w:rsid w:val="00DD4446"/>
    <w:rPr>
      <w:lang w:val="id-ID"/>
    </w:rPr>
  </w:style>
  <w:style w:type="character" w:styleId="Hyperlink">
    <w:name w:val="Hyperlink"/>
    <w:basedOn w:val="DefaultParagraphFont"/>
    <w:uiPriority w:val="99"/>
    <w:unhideWhenUsed/>
    <w:rsid w:val="00217473"/>
    <w:rPr>
      <w:color w:val="0000FF" w:themeColor="hyperlink"/>
      <w:u w:val="single"/>
    </w:rPr>
  </w:style>
  <w:style w:type="character" w:customStyle="1" w:styleId="markedcontent">
    <w:name w:val="markedcontent"/>
    <w:basedOn w:val="DefaultParagraphFont"/>
    <w:rsid w:val="00DE272F"/>
  </w:style>
  <w:style w:type="character" w:customStyle="1" w:styleId="hgkelc">
    <w:name w:val="hgkelc"/>
    <w:basedOn w:val="DefaultParagraphFont"/>
    <w:rsid w:val="00055EC8"/>
  </w:style>
</w:styles>
</file>

<file path=word/webSettings.xml><?xml version="1.0" encoding="utf-8"?>
<w:webSettings xmlns:r="http://schemas.openxmlformats.org/officeDocument/2006/relationships" xmlns:w="http://schemas.openxmlformats.org/wordprocessingml/2006/main">
  <w:divs>
    <w:div w:id="754205012">
      <w:bodyDiv w:val="1"/>
      <w:marLeft w:val="0"/>
      <w:marRight w:val="0"/>
      <w:marTop w:val="0"/>
      <w:marBottom w:val="0"/>
      <w:divBdr>
        <w:top w:val="none" w:sz="0" w:space="0" w:color="auto"/>
        <w:left w:val="none" w:sz="0" w:space="0" w:color="auto"/>
        <w:bottom w:val="none" w:sz="0" w:space="0" w:color="auto"/>
        <w:right w:val="none" w:sz="0" w:space="0" w:color="auto"/>
      </w:divBdr>
      <w:divsChild>
        <w:div w:id="1675575231">
          <w:marLeft w:val="720"/>
          <w:marRight w:val="0"/>
          <w:marTop w:val="0"/>
          <w:marBottom w:val="0"/>
          <w:divBdr>
            <w:top w:val="none" w:sz="0" w:space="0" w:color="auto"/>
            <w:left w:val="none" w:sz="0" w:space="0" w:color="auto"/>
            <w:bottom w:val="none" w:sz="0" w:space="0" w:color="auto"/>
            <w:right w:val="none" w:sz="0" w:space="0" w:color="auto"/>
          </w:divBdr>
        </w:div>
        <w:div w:id="801659237">
          <w:marLeft w:val="720"/>
          <w:marRight w:val="0"/>
          <w:marTop w:val="0"/>
          <w:marBottom w:val="0"/>
          <w:divBdr>
            <w:top w:val="none" w:sz="0" w:space="0" w:color="auto"/>
            <w:left w:val="none" w:sz="0" w:space="0" w:color="auto"/>
            <w:bottom w:val="none" w:sz="0" w:space="0" w:color="auto"/>
            <w:right w:val="none" w:sz="0" w:space="0" w:color="auto"/>
          </w:divBdr>
        </w:div>
      </w:divsChild>
    </w:div>
    <w:div w:id="2086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395/owner.v4i2.2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9370-27D5-4BEC-A7C6-764DABF6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4</cp:revision>
  <dcterms:created xsi:type="dcterms:W3CDTF">2007-10-30T19:39:00Z</dcterms:created>
  <dcterms:modified xsi:type="dcterms:W3CDTF">2007-10-30T19:39:00Z</dcterms:modified>
</cp:coreProperties>
</file>