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C69" w:rsidRDefault="00EF2C69"/>
    <w:p w:rsidR="00F4630A" w:rsidRDefault="00F4630A" w:rsidP="00F463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FAKTOR FAKTOR YANG MEMPENGARUHI PENGELUARAN RUMAH TANGGA MISKIN DISUMATERA BARAT</w:t>
      </w:r>
    </w:p>
    <w:p w:rsidR="00F4630A" w:rsidRDefault="00F4630A" w:rsidP="00F4630A">
      <w:pPr>
        <w:spacing w:after="0" w:line="240" w:lineRule="auto"/>
        <w:jc w:val="center"/>
        <w:rPr>
          <w:rFonts w:ascii="Times New Roman" w:hAnsi="Times New Roman" w:cs="Times New Roman"/>
          <w:b/>
          <w:sz w:val="24"/>
          <w:szCs w:val="24"/>
        </w:rPr>
      </w:pPr>
    </w:p>
    <w:p w:rsidR="00F4630A" w:rsidRDefault="00F4630A" w:rsidP="00F463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Widia Jasmi</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&amp; Irwan Muslim</w:t>
      </w:r>
      <w:r>
        <w:rPr>
          <w:rFonts w:ascii="Times New Roman" w:hAnsi="Times New Roman" w:cs="Times New Roman"/>
          <w:b/>
          <w:sz w:val="24"/>
          <w:szCs w:val="24"/>
          <w:vertAlign w:val="superscript"/>
        </w:rPr>
        <w:t>2</w:t>
      </w:r>
    </w:p>
    <w:p w:rsidR="00F4630A" w:rsidRDefault="00F4630A" w:rsidP="00F463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Prodi Ekonomi Pembangunan, Fakultas Ekonomi dan Bisnis Universitas Bung Hatta</w:t>
      </w:r>
    </w:p>
    <w:p w:rsidR="00F4630A" w:rsidRDefault="00F4630A" w:rsidP="00F4630A">
      <w:pPr>
        <w:spacing w:after="0" w:line="240" w:lineRule="auto"/>
        <w:jc w:val="center"/>
        <w:rPr>
          <w:rFonts w:ascii="Times New Roman" w:hAnsi="Times New Roman" w:cs="Times New Roman"/>
          <w:b/>
          <w:sz w:val="24"/>
          <w:szCs w:val="24"/>
        </w:rPr>
      </w:pPr>
    </w:p>
    <w:p w:rsidR="00F4630A" w:rsidRPr="0083544A" w:rsidRDefault="00F4630A" w:rsidP="00F4630A">
      <w:pPr>
        <w:spacing w:after="0" w:line="240" w:lineRule="auto"/>
        <w:jc w:val="center"/>
        <w:rPr>
          <w:rFonts w:ascii="Times New Roman" w:hAnsi="Times New Roman" w:cs="Times New Roman"/>
          <w:sz w:val="24"/>
          <w:szCs w:val="24"/>
        </w:rPr>
      </w:pPr>
      <w:r w:rsidRPr="0083544A">
        <w:rPr>
          <w:rFonts w:ascii="Times New Roman" w:hAnsi="Times New Roman" w:cs="Times New Roman"/>
          <w:sz w:val="24"/>
          <w:szCs w:val="24"/>
        </w:rPr>
        <w:t>E-Mail:</w:t>
      </w:r>
      <w:r w:rsidR="0083544A" w:rsidRPr="0083544A">
        <w:rPr>
          <w:rFonts w:ascii="Times New Roman" w:hAnsi="Times New Roman" w:cs="Times New Roman"/>
          <w:sz w:val="24"/>
          <w:szCs w:val="24"/>
        </w:rPr>
        <w:t xml:space="preserve"> </w:t>
      </w:r>
      <w:hyperlink r:id="rId7" w:history="1">
        <w:r w:rsidR="0083544A" w:rsidRPr="0083544A">
          <w:rPr>
            <w:rStyle w:val="Hyperlink"/>
            <w:rFonts w:ascii="Times New Roman" w:hAnsi="Times New Roman" w:cs="Times New Roman"/>
            <w:sz w:val="24"/>
            <w:szCs w:val="24"/>
          </w:rPr>
          <w:t>Widiajasmi@gmail.com</w:t>
        </w:r>
      </w:hyperlink>
      <w:r w:rsidR="0083544A" w:rsidRPr="0083544A">
        <w:rPr>
          <w:rFonts w:ascii="Times New Roman" w:hAnsi="Times New Roman" w:cs="Times New Roman"/>
          <w:sz w:val="24"/>
          <w:szCs w:val="24"/>
        </w:rPr>
        <w:t xml:space="preserve">, </w:t>
      </w:r>
      <w:hyperlink r:id="rId8" w:history="1">
        <w:r w:rsidR="0083544A" w:rsidRPr="0083544A">
          <w:rPr>
            <w:rStyle w:val="Hyperlink"/>
            <w:rFonts w:ascii="Times New Roman" w:hAnsi="Times New Roman" w:cs="Times New Roman"/>
            <w:sz w:val="24"/>
            <w:szCs w:val="24"/>
          </w:rPr>
          <w:t>irwanmuslim64@gmail.com</w:t>
        </w:r>
      </w:hyperlink>
      <w:r w:rsidR="0083544A" w:rsidRPr="0083544A">
        <w:rPr>
          <w:rFonts w:ascii="Times New Roman" w:hAnsi="Times New Roman" w:cs="Times New Roman"/>
          <w:sz w:val="24"/>
          <w:szCs w:val="24"/>
        </w:rPr>
        <w:t xml:space="preserve"> </w:t>
      </w:r>
    </w:p>
    <w:p w:rsidR="00F4630A" w:rsidRDefault="00F4630A" w:rsidP="00F4630A">
      <w:pPr>
        <w:spacing w:after="0" w:line="240" w:lineRule="auto"/>
        <w:jc w:val="center"/>
        <w:rPr>
          <w:rFonts w:ascii="Times New Roman" w:hAnsi="Times New Roman" w:cs="Times New Roman"/>
          <w:b/>
          <w:sz w:val="24"/>
          <w:szCs w:val="24"/>
        </w:rPr>
      </w:pPr>
    </w:p>
    <w:p w:rsidR="00F4630A" w:rsidRDefault="00394FB9" w:rsidP="00F463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F4630A" w:rsidRDefault="00F4630A" w:rsidP="00F4630A">
      <w:pPr>
        <w:spacing w:after="0" w:line="240" w:lineRule="auto"/>
        <w:jc w:val="center"/>
        <w:rPr>
          <w:rFonts w:ascii="Times New Roman" w:hAnsi="Times New Roman" w:cs="Times New Roman"/>
          <w:b/>
          <w:sz w:val="24"/>
          <w:szCs w:val="24"/>
        </w:rPr>
      </w:pPr>
    </w:p>
    <w:p w:rsidR="00F4630A" w:rsidRPr="00F4630A" w:rsidRDefault="00F4630A" w:rsidP="00F463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membuktikan dan menganalisis pengaruh pendapatan per kapita, jumlah anggota keluarga, belanja modal dan penanaman modal dalam negeri terhadap pengeluaran rumah tangga miskin di Sumatera Barat. Pada penelitian ini yang menjadi objek adalah 19 kabupaten kota di Sumatera Barat. Data yang digunakan dari tahun 2017 sampai dengan 2021. Metode analisis data yang dilakukan dalam penelitian ini menggunkan regresi data panel. Digunakan analisis tersebut disebabkan karena data yang digunakan merupakan gabungan data time series dan cross section. Pengujian hipotesis dilakukan dengan menggunakan uji t-statistik. Berdasarkan hasil pengujian hipotesis ditemukan pendapatan per kapita tidak berpengaruh terhadap pengeluaran rumah tangga miskin di Sumtera Barat. Hasil yang diperoleh pada tahapan </w:t>
      </w:r>
      <w:r w:rsidR="00394FB9">
        <w:rPr>
          <w:rFonts w:ascii="Times New Roman" w:hAnsi="Times New Roman" w:cs="Times New Roman"/>
          <w:sz w:val="24"/>
          <w:szCs w:val="24"/>
        </w:rPr>
        <w:t xml:space="preserve">pengujian hipotesis juga ditemukan jumlah anggota rumah tangga, belanja modal pemerintah dan penanaman modal dalam negeri berpengaruh terhadap pengeluaran rumah tangga miskin di Sumatera Barat </w:t>
      </w:r>
    </w:p>
    <w:p w:rsidR="00F4630A" w:rsidRDefault="00F4630A" w:rsidP="0083544A">
      <w:pPr>
        <w:spacing w:after="0"/>
      </w:pPr>
    </w:p>
    <w:p w:rsidR="00394FB9" w:rsidRDefault="00394FB9" w:rsidP="00394FB9">
      <w:pPr>
        <w:spacing w:line="240" w:lineRule="auto"/>
        <w:ind w:left="1440" w:hanging="1440"/>
        <w:rPr>
          <w:rFonts w:ascii="Times New Roman" w:hAnsi="Times New Roman" w:cs="Times New Roman"/>
        </w:rPr>
      </w:pPr>
      <w:r w:rsidRPr="00394FB9">
        <w:rPr>
          <w:rFonts w:ascii="Times New Roman" w:hAnsi="Times New Roman" w:cs="Times New Roman"/>
        </w:rPr>
        <w:t>Kata Kunci:</w:t>
      </w:r>
      <w:r w:rsidRPr="00394FB9">
        <w:rPr>
          <w:rFonts w:ascii="Times New Roman" w:hAnsi="Times New Roman" w:cs="Times New Roman"/>
        </w:rPr>
        <w:tab/>
        <w:t>Pendapatan Per Kapita, Jumlah Anggota Rumah Tangga, Belanja Modal Pemerintah dan Penanaman Modal Dalam Negeri</w:t>
      </w:r>
    </w:p>
    <w:p w:rsidR="00ED01B9" w:rsidRDefault="00ED01B9" w:rsidP="00394FB9">
      <w:pPr>
        <w:spacing w:line="240" w:lineRule="auto"/>
        <w:ind w:left="1440" w:hanging="1440"/>
        <w:rPr>
          <w:rFonts w:ascii="Times New Roman" w:hAnsi="Times New Roman" w:cs="Times New Roman"/>
          <w:b/>
        </w:rPr>
        <w:sectPr w:rsidR="00ED01B9">
          <w:pgSz w:w="12240" w:h="15840"/>
          <w:pgMar w:top="1440" w:right="1440" w:bottom="1440" w:left="1440" w:header="720" w:footer="720" w:gutter="0"/>
          <w:cols w:space="720"/>
          <w:docGrid w:linePitch="360"/>
        </w:sectPr>
      </w:pPr>
    </w:p>
    <w:p w:rsidR="00394FB9" w:rsidRPr="00ED01B9" w:rsidRDefault="00394FB9" w:rsidP="00394FB9">
      <w:pPr>
        <w:spacing w:line="240" w:lineRule="auto"/>
        <w:ind w:left="1440" w:hanging="1440"/>
        <w:rPr>
          <w:rFonts w:ascii="Times New Roman" w:hAnsi="Times New Roman" w:cs="Times New Roman"/>
          <w:b/>
          <w:sz w:val="24"/>
          <w:szCs w:val="24"/>
        </w:rPr>
      </w:pPr>
      <w:r w:rsidRPr="00ED01B9">
        <w:rPr>
          <w:rFonts w:ascii="Times New Roman" w:hAnsi="Times New Roman" w:cs="Times New Roman"/>
          <w:b/>
          <w:sz w:val="24"/>
          <w:szCs w:val="24"/>
        </w:rPr>
        <w:lastRenderedPageBreak/>
        <w:t>PENDAHULUAN</w:t>
      </w:r>
    </w:p>
    <w:p w:rsidR="00394FB9" w:rsidRPr="00ED01B9" w:rsidRDefault="00394FB9" w:rsidP="00394FB9">
      <w:pPr>
        <w:spacing w:after="0" w:line="240" w:lineRule="auto"/>
        <w:jc w:val="both"/>
        <w:rPr>
          <w:rFonts w:ascii="Times New Roman" w:hAnsi="Times New Roman" w:cs="Times New Roman"/>
          <w:sz w:val="24"/>
          <w:szCs w:val="24"/>
        </w:rPr>
      </w:pPr>
      <w:r w:rsidRPr="00ED01B9">
        <w:rPr>
          <w:rFonts w:ascii="Times New Roman" w:hAnsi="Times New Roman" w:cs="Times New Roman"/>
          <w:sz w:val="24"/>
          <w:szCs w:val="24"/>
        </w:rPr>
        <w:t>Permasalahan ekonomi yang cenderung dihadapi pemerintah di seluruh wilayah Indonesia adalah kemiskinan. Pemerintah sangat menyadari bahwa kemiskinan adalah sebuah permasalahan yang tidak akan dapat dihilangkan, tetapi dapat dikurangi. Walaupun demikian terjadinya pandemi Covid 19 di tahun 2019 yang lalu diyakini telah mendorong meningkatnya rumah tangga miskin di Indonesia. Menurut</w:t>
      </w:r>
      <w:r w:rsidR="0083544A" w:rsidRPr="00ED01B9">
        <w:rPr>
          <w:rFonts w:ascii="Times New Roman" w:hAnsi="Times New Roman" w:cs="Times New Roman"/>
          <w:sz w:val="24"/>
          <w:szCs w:val="24"/>
        </w:rPr>
        <w:t xml:space="preserve"> </w:t>
      </w:r>
      <w:r w:rsidR="0083544A" w:rsidRPr="00ED01B9">
        <w:rPr>
          <w:rFonts w:ascii="Times New Roman" w:hAnsi="Times New Roman" w:cs="Times New Roman"/>
          <w:sz w:val="24"/>
          <w:szCs w:val="24"/>
        </w:rPr>
        <w:fldChar w:fldCharType="begin" w:fldLock="1"/>
      </w:r>
      <w:r w:rsidR="00ED01B9" w:rsidRPr="00ED01B9">
        <w:rPr>
          <w:rFonts w:ascii="Times New Roman" w:hAnsi="Times New Roman" w:cs="Times New Roman"/>
          <w:sz w:val="24"/>
          <w:szCs w:val="24"/>
        </w:rPr>
        <w:instrText>ADDIN CSL_CITATION {"citationItems":[{"id":"ITEM-1","itemData":{"author":[{"dropping-particle":"","family":"Rahmad","given":"Sani","non-dropping-particle":"","parse-names":false,"suffix":""}],"container-title":"Padang Ekspres","id":"ITEM-1","issued":{"date-parts":[["2023"]]},"page":"12","publisher-place":"Padang","title":"Kemiskinan dan Disparitas Social yang Semkin Tinggi di Indonesia","type":"article-newspaper"},"uris":["http://www.mendeley.com/documents/?uuid=4a0fce07-e0f3-4841-90ed-ce9bbf816043"]}],"mendeley":{"formattedCitation":"[1]","plainTextFormattedCitation":"[1]","previouslyFormattedCitation":"[1]"},"properties":{"noteIndex":0},"schema":"https://github.com/citation-style-language/schema/raw/master/csl-citation.json"}</w:instrText>
      </w:r>
      <w:r w:rsidR="0083544A" w:rsidRPr="00ED01B9">
        <w:rPr>
          <w:rFonts w:ascii="Times New Roman" w:hAnsi="Times New Roman" w:cs="Times New Roman"/>
          <w:sz w:val="24"/>
          <w:szCs w:val="24"/>
        </w:rPr>
        <w:fldChar w:fldCharType="separate"/>
      </w:r>
      <w:r w:rsidR="0083544A" w:rsidRPr="00ED01B9">
        <w:rPr>
          <w:rFonts w:ascii="Times New Roman" w:hAnsi="Times New Roman" w:cs="Times New Roman"/>
          <w:noProof/>
          <w:sz w:val="24"/>
          <w:szCs w:val="24"/>
        </w:rPr>
        <w:t>[1]</w:t>
      </w:r>
      <w:r w:rsidR="0083544A" w:rsidRPr="00ED01B9">
        <w:rPr>
          <w:rFonts w:ascii="Times New Roman" w:hAnsi="Times New Roman" w:cs="Times New Roman"/>
          <w:sz w:val="24"/>
          <w:szCs w:val="24"/>
        </w:rPr>
        <w:fldChar w:fldCharType="end"/>
      </w:r>
      <w:r w:rsidRPr="00ED01B9">
        <w:rPr>
          <w:rFonts w:ascii="Times New Roman" w:hAnsi="Times New Roman" w:cs="Times New Roman"/>
          <w:sz w:val="24"/>
          <w:szCs w:val="24"/>
        </w:rPr>
        <w:t xml:space="preserve">  hampir 45.50% masyarakat di Indonesia hidup di bawah garis kemiskinan, mewabahnya pandemi menjadi faktor pemicu meningkatnya angka kemiskinan di Indonesia. Kondisi tersebut tentu diyakini akan mempersulit mereka dalam mengelola </w:t>
      </w:r>
      <w:r w:rsidRPr="00ED01B9">
        <w:rPr>
          <w:rFonts w:ascii="Times New Roman" w:hAnsi="Times New Roman" w:cs="Times New Roman"/>
          <w:sz w:val="24"/>
          <w:szCs w:val="24"/>
        </w:rPr>
        <w:lastRenderedPageBreak/>
        <w:t>pengeluaran rumah tangga khususnya untuk memenuhi kebutuhan pokok.</w:t>
      </w:r>
    </w:p>
    <w:p w:rsidR="00394FB9" w:rsidRPr="00ED01B9" w:rsidRDefault="00394FB9" w:rsidP="00394FB9">
      <w:pPr>
        <w:spacing w:line="240" w:lineRule="auto"/>
        <w:jc w:val="both"/>
        <w:rPr>
          <w:rFonts w:ascii="Times New Roman" w:hAnsi="Times New Roman" w:cs="Times New Roman"/>
          <w:sz w:val="24"/>
          <w:szCs w:val="24"/>
        </w:rPr>
      </w:pPr>
      <w:r w:rsidRPr="00ED01B9">
        <w:rPr>
          <w:rFonts w:ascii="Times New Roman" w:hAnsi="Times New Roman" w:cs="Times New Roman"/>
          <w:sz w:val="24"/>
          <w:szCs w:val="24"/>
        </w:rPr>
        <w:tab/>
        <w:t>Rumah tangga miskin di Indonesia banyak mengalami gangguan kesehatan seperti mengalami busung lapar, kurang gizi dan bahkan gangguan genetika, yang disebabkan rendahnya kualitas kandungan gizi dan vitamin yang terkandung dalam makanan mereka. Sulit rumah tangga miskin menjaga kandungan gizi dan vitamin pada makanan mereka tentu disebabkan sulitnya bagi mereka untuk mengelola pengeluaran rumah tangga untuk memenuhi kebutuhan tersebut</w:t>
      </w:r>
      <w:r w:rsidR="00ED01B9" w:rsidRPr="00ED01B9">
        <w:rPr>
          <w:rFonts w:ascii="Times New Roman" w:hAnsi="Times New Roman" w:cs="Times New Roman"/>
          <w:sz w:val="24"/>
          <w:szCs w:val="24"/>
        </w:rPr>
        <w:t xml:space="preserve">. </w:t>
      </w:r>
      <w:r w:rsidR="00ED01B9" w:rsidRPr="00ED01B9">
        <w:rPr>
          <w:rFonts w:ascii="Times New Roman" w:hAnsi="Times New Roman" w:cs="Times New Roman"/>
          <w:sz w:val="24"/>
          <w:szCs w:val="24"/>
        </w:rPr>
        <w:fldChar w:fldCharType="begin" w:fldLock="1"/>
      </w:r>
      <w:r w:rsidR="00ED01B9" w:rsidRPr="00ED01B9">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Kata","author":[{"dropping-particle":"","family":"Anjar","given":"Cinta","non-dropping-particle":"","parse-names":false,"suffix":""}],"container-title":"Pembanguna Manusia","id":"ITEM-1","issue":"2","issued":{"date-parts":[["2020"]]},"page":"1-23","title":"Analisis Faktor Faktor yang Mempengaruhi Pengeluaran Rumah Tangga Miskin di Jawa Timur","type":"article-journal","volume":"6"},"uris":["http://www.mendeley.com/documents/?uuid=58b78deb-8e99-41fe-9d82-cb07f4829a54"]}],"mendeley":{"formattedCitation":"[2]","plainTextFormattedCitation":"[2]","previouslyFormattedCitation":"[2]"},"properties":{"noteIndex":0},"schema":"https://github.com/citation-style-language/schema/raw/master/csl-citation.json"}</w:instrText>
      </w:r>
      <w:r w:rsidR="00ED01B9" w:rsidRPr="00ED01B9">
        <w:rPr>
          <w:rFonts w:ascii="Times New Roman" w:hAnsi="Times New Roman" w:cs="Times New Roman"/>
          <w:sz w:val="24"/>
          <w:szCs w:val="24"/>
        </w:rPr>
        <w:fldChar w:fldCharType="separate"/>
      </w:r>
      <w:r w:rsidR="00ED01B9" w:rsidRPr="00ED01B9">
        <w:rPr>
          <w:rFonts w:ascii="Times New Roman" w:hAnsi="Times New Roman" w:cs="Times New Roman"/>
          <w:noProof/>
          <w:sz w:val="24"/>
          <w:szCs w:val="24"/>
        </w:rPr>
        <w:t>[2]</w:t>
      </w:r>
      <w:r w:rsidR="00ED01B9" w:rsidRPr="00ED01B9">
        <w:rPr>
          <w:rFonts w:ascii="Times New Roman" w:hAnsi="Times New Roman" w:cs="Times New Roman"/>
          <w:sz w:val="24"/>
          <w:szCs w:val="24"/>
        </w:rPr>
        <w:fldChar w:fldCharType="end"/>
      </w:r>
      <w:r w:rsidRPr="00ED01B9">
        <w:rPr>
          <w:rFonts w:ascii="Times New Roman" w:hAnsi="Times New Roman" w:cs="Times New Roman"/>
          <w:sz w:val="24"/>
          <w:szCs w:val="24"/>
        </w:rPr>
        <w:t xml:space="preserve"> menyatakan pengeluaran rumah tangga miskin di Indonesia lebih banyak ditujukan untuk konsumsi makanan, sedangkan pengeluaran untuk kepentingan lainnya tidak begitu diprioritaskan</w:t>
      </w:r>
      <w:r w:rsidR="00ED01B9" w:rsidRPr="00ED01B9">
        <w:rPr>
          <w:rFonts w:ascii="Times New Roman" w:hAnsi="Times New Roman" w:cs="Times New Roman"/>
          <w:sz w:val="24"/>
          <w:szCs w:val="24"/>
        </w:rPr>
        <w:t xml:space="preserve"> </w:t>
      </w:r>
      <w:r w:rsidR="00ED01B9" w:rsidRPr="00ED01B9">
        <w:rPr>
          <w:rFonts w:ascii="Times New Roman" w:hAnsi="Times New Roman" w:cs="Times New Roman"/>
          <w:sz w:val="24"/>
          <w:szCs w:val="24"/>
        </w:rPr>
        <w:fldChar w:fldCharType="begin" w:fldLock="1"/>
      </w:r>
      <w:r w:rsidR="00ED01B9" w:rsidRPr="00ED01B9">
        <w:rPr>
          <w:rFonts w:ascii="Times New Roman" w:hAnsi="Times New Roman" w:cs="Times New Roman"/>
          <w:sz w:val="24"/>
          <w:szCs w:val="24"/>
        </w:rPr>
        <w:instrText>ADDIN CSL_CITATION {"citationItems":[{"id":"ITEM-1","itemData":{"DOI":"10.35908/jeg.v2i2.252","ISSN":"2540-816X","abstract":"&lt;p&gt;Penelitian ini bertujuan untuk menganalisis faktor-faktor yang mempengaruhi pengeluaran rumah tangga petani. Pengumpulan data primer secara acak dilakukan pada bulan Maret sampai Mei 2016 dengan mewawancara sebanyak 60 petani responden pada 6 desa sebagai perwakilan dari Kabupaten Banyuasin di Sumatera Selatan. Analisis data menggunakan analisis regresi.&lt;br /&gt;Hasil penelitian menunjukan bahwa pengeluaran rumah tangga petani berpengaruh positif, terhadap pendapatan rumah tangga petani, jumlah keluarga dan peremajaan karet dan pengaruh negatif terhadap tabungan rumah tangga, pendidikan formal dan pengeluaran konsumsi.&lt;/p&gt;","author":[{"dropping-particle":"","family":"Hildayanti","given":"Siti Komariah","non-dropping-particle":"","parse-names":false,"suffix":""},{"dropping-particle":"","family":"Jenahar","given":"Tirta Jaya","non-dropping-particle":"","parse-names":false,"suffix":""},{"dropping-particle":"","family":"Oemar","given":"Harris","non-dropping-particle":"","parse-names":false,"suffix":""}],"container-title":"Jurnal Ecoment Global","id":"ITEM-1","issue":"2","issued":{"date-parts":[["2017"]]},"page":"57","title":"Faktor-Faktor Yang Mempengaruhi Pengeluaran Rumah Tangga Petani Karet Di Kabupaten Banyuasin Sumatera Selatan","type":"article-journal","volume":"2"},"uris":["http://www.mendeley.com/documents/?uuid=851e20dd-01ad-4c98-8498-5f7216decd3a"]}],"mendeley":{"formattedCitation":"[3]","plainTextFormattedCitation":"[3]","previouslyFormattedCitation":"[3]"},"properties":{"noteIndex":0},"schema":"https://github.com/citation-style-language/schema/raw/master/csl-citation.json"}</w:instrText>
      </w:r>
      <w:r w:rsidR="00ED01B9" w:rsidRPr="00ED01B9">
        <w:rPr>
          <w:rFonts w:ascii="Times New Roman" w:hAnsi="Times New Roman" w:cs="Times New Roman"/>
          <w:sz w:val="24"/>
          <w:szCs w:val="24"/>
        </w:rPr>
        <w:fldChar w:fldCharType="separate"/>
      </w:r>
      <w:r w:rsidR="00ED01B9" w:rsidRPr="00ED01B9">
        <w:rPr>
          <w:rFonts w:ascii="Times New Roman" w:hAnsi="Times New Roman" w:cs="Times New Roman"/>
          <w:noProof/>
          <w:sz w:val="24"/>
          <w:szCs w:val="24"/>
        </w:rPr>
        <w:t>[3]</w:t>
      </w:r>
      <w:r w:rsidR="00ED01B9" w:rsidRPr="00ED01B9">
        <w:rPr>
          <w:rFonts w:ascii="Times New Roman" w:hAnsi="Times New Roman" w:cs="Times New Roman"/>
          <w:sz w:val="24"/>
          <w:szCs w:val="24"/>
        </w:rPr>
        <w:fldChar w:fldCharType="end"/>
      </w:r>
      <w:r w:rsidRPr="00ED01B9">
        <w:rPr>
          <w:rFonts w:ascii="Times New Roman" w:hAnsi="Times New Roman" w:cs="Times New Roman"/>
          <w:sz w:val="24"/>
          <w:szCs w:val="24"/>
        </w:rPr>
        <w:t xml:space="preserve"> pengeluaran rumah tangga miskin tentu </w:t>
      </w:r>
      <w:r w:rsidRPr="00ED01B9">
        <w:rPr>
          <w:rFonts w:ascii="Times New Roman" w:hAnsi="Times New Roman" w:cs="Times New Roman"/>
          <w:sz w:val="24"/>
          <w:szCs w:val="24"/>
        </w:rPr>
        <w:lastRenderedPageBreak/>
        <w:t>menjadi isu yang sangat menarik untuk diteliti, karena dapat dipastikan rumah tangga miskin akan mendahulukan pengeluaran untuk konsumsi makanan atau sebaliknya. Salah satu provinsi yang terus berusaha mengurangi angka kemiskinan adalah Sumatera Barat.</w:t>
      </w:r>
    </w:p>
    <w:p w:rsidR="00394FB9" w:rsidRPr="00ED01B9" w:rsidRDefault="00394FB9" w:rsidP="00394FB9">
      <w:pPr>
        <w:spacing w:after="0" w:line="240" w:lineRule="auto"/>
        <w:jc w:val="both"/>
        <w:rPr>
          <w:rFonts w:ascii="Times New Roman" w:hAnsi="Times New Roman" w:cs="Times New Roman"/>
          <w:sz w:val="24"/>
          <w:szCs w:val="24"/>
        </w:rPr>
      </w:pPr>
      <w:r w:rsidRPr="00ED01B9">
        <w:rPr>
          <w:rFonts w:ascii="Times New Roman" w:hAnsi="Times New Roman" w:cs="Times New Roman"/>
          <w:sz w:val="24"/>
          <w:szCs w:val="24"/>
        </w:rPr>
        <w:t>Terjadi perbedaan pengeluaran rumah tangga miskin di 19 kabupaten dan kota di Sumatera Barat diyakini didorong oleh sejumlah faktor atau penyebab. Hal tersebut sejalan dengan pendapat</w:t>
      </w:r>
      <w:r w:rsidR="00ED01B9" w:rsidRPr="00ED01B9">
        <w:rPr>
          <w:rFonts w:ascii="Times New Roman" w:hAnsi="Times New Roman" w:cs="Times New Roman"/>
          <w:sz w:val="24"/>
          <w:szCs w:val="24"/>
        </w:rPr>
        <w:t xml:space="preserve"> </w:t>
      </w:r>
      <w:r w:rsidR="00ED01B9" w:rsidRPr="00ED01B9">
        <w:rPr>
          <w:rFonts w:ascii="Times New Roman" w:hAnsi="Times New Roman" w:cs="Times New Roman"/>
          <w:sz w:val="24"/>
          <w:szCs w:val="24"/>
        </w:rPr>
        <w:fldChar w:fldCharType="begin" w:fldLock="1"/>
      </w:r>
      <w:r w:rsidR="00ED01B9" w:rsidRPr="00ED01B9">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Kata","author":[{"dropping-particle":"","family":"Anjar","given":"Cinta","non-dropping-particle":"","parse-names":false,"suffix":""}],"container-title":"Pembanguna Manusia","id":"ITEM-1","issue":"2","issued":{"date-parts":[["2020"]]},"page":"1-23","title":"Analisis Faktor Faktor yang Mempengaruhi Pengeluaran Rumah Tangga Miskin di Jawa Timur","type":"article-journal","volume":"6"},"uris":["http://www.mendeley.com/documents/?uuid=58b78deb-8e99-41fe-9d82-cb07f4829a54"]}],"mendeley":{"formattedCitation":"[2]","plainTextFormattedCitation":"[2]","previouslyFormattedCitation":"[2]"},"properties":{"noteIndex":0},"schema":"https://github.com/citation-style-language/schema/raw/master/csl-citation.json"}</w:instrText>
      </w:r>
      <w:r w:rsidR="00ED01B9" w:rsidRPr="00ED01B9">
        <w:rPr>
          <w:rFonts w:ascii="Times New Roman" w:hAnsi="Times New Roman" w:cs="Times New Roman"/>
          <w:sz w:val="24"/>
          <w:szCs w:val="24"/>
        </w:rPr>
        <w:fldChar w:fldCharType="separate"/>
      </w:r>
      <w:r w:rsidR="00ED01B9" w:rsidRPr="00ED01B9">
        <w:rPr>
          <w:rFonts w:ascii="Times New Roman" w:hAnsi="Times New Roman" w:cs="Times New Roman"/>
          <w:noProof/>
          <w:sz w:val="24"/>
          <w:szCs w:val="24"/>
        </w:rPr>
        <w:t>[2]</w:t>
      </w:r>
      <w:r w:rsidR="00ED01B9" w:rsidRPr="00ED01B9">
        <w:rPr>
          <w:rFonts w:ascii="Times New Roman" w:hAnsi="Times New Roman" w:cs="Times New Roman"/>
          <w:sz w:val="24"/>
          <w:szCs w:val="24"/>
        </w:rPr>
        <w:fldChar w:fldCharType="end"/>
      </w:r>
      <w:r w:rsidRPr="00ED01B9">
        <w:rPr>
          <w:rFonts w:ascii="Times New Roman" w:hAnsi="Times New Roman" w:cs="Times New Roman"/>
          <w:sz w:val="24"/>
          <w:szCs w:val="24"/>
        </w:rPr>
        <w:t xml:space="preserve"> yang menyatakan perubahan pengeluaran rumah tangga miskin dapat dipengaruhi oleh pendapatan per kapita, jumlah rumah tangga miskin, jumlah anggota rumah tangga, belanja modal pemerintah dan penanaman modal dalam negeri. Hal yang tidak jauh berbeda juga dinyatakan oleh</w:t>
      </w:r>
      <w:r w:rsidR="00ED01B9" w:rsidRPr="00ED01B9">
        <w:rPr>
          <w:rFonts w:ascii="Times New Roman" w:hAnsi="Times New Roman" w:cs="Times New Roman"/>
          <w:sz w:val="24"/>
          <w:szCs w:val="24"/>
        </w:rPr>
        <w:t xml:space="preserve"> </w:t>
      </w:r>
      <w:r w:rsidR="00ED01B9" w:rsidRPr="00ED01B9">
        <w:rPr>
          <w:rFonts w:ascii="Times New Roman" w:hAnsi="Times New Roman" w:cs="Times New Roman"/>
          <w:sz w:val="24"/>
          <w:szCs w:val="24"/>
        </w:rPr>
        <w:fldChar w:fldCharType="begin" w:fldLock="1"/>
      </w:r>
      <w:r w:rsidR="00ED01B9" w:rsidRPr="00ED01B9">
        <w:rPr>
          <w:rFonts w:ascii="Times New Roman" w:hAnsi="Times New Roman" w:cs="Times New Roman"/>
          <w:sz w:val="24"/>
          <w:szCs w:val="24"/>
        </w:rPr>
        <w:instrText>ADDIN CSL_CITATION {"citationItems":[{"id":"ITEM-1","itemData":{"DOI":"10.35908/jeg.v2i2.252","ISSN":"2540-816X","abstract":"&lt;p&gt;Penelitian ini bertujuan untuk menganalisis faktor-faktor yang mempengaruhi pengeluaran rumah tangga petani. Pengumpulan data primer secara acak dilakukan pada bulan Maret sampai Mei 2016 dengan mewawancara sebanyak 60 petani responden pada 6 desa sebagai perwakilan dari Kabupaten Banyuasin di Sumatera Selatan. Analisis data menggunakan analisis regresi.&lt;br /&gt;Hasil penelitian menunjukan bahwa pengeluaran rumah tangga petani berpengaruh positif, terhadap pendapatan rumah tangga petani, jumlah keluarga dan peremajaan karet dan pengaruh negatif terhadap tabungan rumah tangga, pendidikan formal dan pengeluaran konsumsi.&lt;/p&gt;","author":[{"dropping-particle":"","family":"Hildayanti","given":"Siti Komariah","non-dropping-particle":"","parse-names":false,"suffix":""},{"dropping-particle":"","family":"Jenahar","given":"Tirta Jaya","non-dropping-particle":"","parse-names":false,"suffix":""},{"dropping-particle":"","family":"Oemar","given":"Harris","non-dropping-particle":"","parse-names":false,"suffix":""}],"container-title":"Jurnal Ecoment Global","id":"ITEM-1","issue":"2","issued":{"date-parts":[["2017"]]},"page":"57","title":"Faktor-Faktor Yang Mempengaruhi Pengeluaran Rumah Tangga Petani Karet Di Kabupaten Banyuasin Sumatera Selatan","type":"article-journal","volume":"2"},"uris":["http://www.mendeley.com/documents/?uuid=851e20dd-01ad-4c98-8498-5f7216decd3a"]}],"mendeley":{"formattedCitation":"[3]","plainTextFormattedCitation":"[3]","previouslyFormattedCitation":"[3]"},"properties":{"noteIndex":0},"schema":"https://github.com/citation-style-language/schema/raw/master/csl-citation.json"}</w:instrText>
      </w:r>
      <w:r w:rsidR="00ED01B9" w:rsidRPr="00ED01B9">
        <w:rPr>
          <w:rFonts w:ascii="Times New Roman" w:hAnsi="Times New Roman" w:cs="Times New Roman"/>
          <w:sz w:val="24"/>
          <w:szCs w:val="24"/>
        </w:rPr>
        <w:fldChar w:fldCharType="separate"/>
      </w:r>
      <w:r w:rsidR="00ED01B9" w:rsidRPr="00ED01B9">
        <w:rPr>
          <w:rFonts w:ascii="Times New Roman" w:hAnsi="Times New Roman" w:cs="Times New Roman"/>
          <w:noProof/>
          <w:sz w:val="24"/>
          <w:szCs w:val="24"/>
        </w:rPr>
        <w:t>[3]</w:t>
      </w:r>
      <w:r w:rsidR="00ED01B9" w:rsidRPr="00ED01B9">
        <w:rPr>
          <w:rFonts w:ascii="Times New Roman" w:hAnsi="Times New Roman" w:cs="Times New Roman"/>
          <w:sz w:val="24"/>
          <w:szCs w:val="24"/>
        </w:rPr>
        <w:fldChar w:fldCharType="end"/>
      </w:r>
      <w:r w:rsidRPr="00ED01B9">
        <w:rPr>
          <w:rFonts w:ascii="Times New Roman" w:hAnsi="Times New Roman" w:cs="Times New Roman"/>
          <w:sz w:val="24"/>
          <w:szCs w:val="24"/>
        </w:rPr>
        <w:t xml:space="preserve"> mengungkapkan ketika sebuah rumah tangga miskin memiliki pendapatan perkapita yang meningkat, jumlah anggota rumah tangga dalam satu rumah tangga yang banyak tentu akan mendorong meningkatnya pengeluaran rumah tangga. Selain itu meningkatnya jumlah rumah tangga miskin akan ikut mempengaruhi jumlah pengeluaran mereka khususnya untuk konsumsi makanan dalam rangka memenuhi kebutuhan hidup sehari-hari.</w:t>
      </w:r>
    </w:p>
    <w:p w:rsidR="00394FB9" w:rsidRPr="00ED01B9" w:rsidRDefault="00394FB9" w:rsidP="00394FB9">
      <w:pPr>
        <w:spacing w:after="0" w:line="240" w:lineRule="auto"/>
        <w:jc w:val="both"/>
        <w:rPr>
          <w:rFonts w:ascii="Times New Roman" w:hAnsi="Times New Roman" w:cs="Times New Roman"/>
          <w:sz w:val="24"/>
          <w:szCs w:val="24"/>
        </w:rPr>
      </w:pPr>
    </w:p>
    <w:p w:rsidR="00394FB9" w:rsidRPr="00ED01B9" w:rsidRDefault="00394FB9" w:rsidP="00ED01B9">
      <w:pPr>
        <w:spacing w:after="120" w:line="240" w:lineRule="auto"/>
        <w:jc w:val="both"/>
        <w:rPr>
          <w:rFonts w:ascii="Times New Roman" w:hAnsi="Times New Roman" w:cs="Times New Roman"/>
          <w:b/>
          <w:sz w:val="24"/>
          <w:szCs w:val="24"/>
        </w:rPr>
      </w:pPr>
      <w:r w:rsidRPr="00ED01B9">
        <w:rPr>
          <w:rFonts w:ascii="Times New Roman" w:hAnsi="Times New Roman" w:cs="Times New Roman"/>
          <w:b/>
          <w:sz w:val="24"/>
          <w:szCs w:val="24"/>
        </w:rPr>
        <w:t>METODE</w:t>
      </w:r>
    </w:p>
    <w:p w:rsidR="00394FB9" w:rsidRPr="00ED01B9" w:rsidRDefault="00394FB9" w:rsidP="00394FB9">
      <w:pPr>
        <w:spacing w:after="0" w:line="240" w:lineRule="auto"/>
        <w:jc w:val="both"/>
        <w:rPr>
          <w:rFonts w:ascii="Times New Roman" w:hAnsi="Times New Roman" w:cs="Times New Roman"/>
          <w:sz w:val="24"/>
          <w:szCs w:val="24"/>
        </w:rPr>
      </w:pPr>
      <w:r w:rsidRPr="00ED01B9">
        <w:rPr>
          <w:rFonts w:ascii="Times New Roman" w:hAnsi="Times New Roman" w:cs="Times New Roman"/>
          <w:sz w:val="24"/>
          <w:szCs w:val="24"/>
        </w:rPr>
        <w:t>Jenis penelitian yang dilakukan saat ini merupakan penelitian kuantitatif yang bertujuan untuk membuktikan adanya pengaruh antara variabel independen dengan variabel dependen. Objek penelitian yang digunakan dalam peneleiitna ini adalah 19 kabupaten dan kota di Sumtera Barat. Data yang digunakan dari tahun 2017 sampai dengan 2021. Pada penelitian ini digunakan dua kategori</w:t>
      </w:r>
      <w:r w:rsidR="00B67710" w:rsidRPr="00ED01B9">
        <w:rPr>
          <w:rFonts w:ascii="Times New Roman" w:hAnsi="Times New Roman" w:cs="Times New Roman"/>
          <w:sz w:val="24"/>
          <w:szCs w:val="24"/>
        </w:rPr>
        <w:t xml:space="preserve"> yaitu variabel dependen yaitu pengeluaran rumah tangga miskin di Sumater Barat, sedangkan variabel independen yang digunakan adalah pendapatan per kapita, jumlah anggota keluarga, belanja modal pemerintah dan penanaman modal dalam negeri Metode analisis data yang dilakukan dalam penelitian ini menggunkan regresi data panel. Digunakan analisis tersebut disebabkan karena data yang digunakan merupakan gabungan data time series dan cross section. Pengujian hipotesis dilakukan dengan menggunakan uji t-statistik.</w:t>
      </w:r>
    </w:p>
    <w:p w:rsidR="00B67710" w:rsidRPr="00ED01B9" w:rsidRDefault="00B67710" w:rsidP="00394FB9">
      <w:pPr>
        <w:spacing w:after="0" w:line="240" w:lineRule="auto"/>
        <w:jc w:val="both"/>
        <w:rPr>
          <w:rFonts w:ascii="Times New Roman" w:hAnsi="Times New Roman" w:cs="Times New Roman"/>
          <w:sz w:val="24"/>
          <w:szCs w:val="24"/>
        </w:rPr>
      </w:pPr>
    </w:p>
    <w:p w:rsidR="00B67710" w:rsidRPr="00ED01B9" w:rsidRDefault="00B67710" w:rsidP="00ED01B9">
      <w:pPr>
        <w:spacing w:after="120" w:line="240" w:lineRule="auto"/>
        <w:jc w:val="both"/>
        <w:rPr>
          <w:rFonts w:ascii="Times New Roman" w:hAnsi="Times New Roman" w:cs="Times New Roman"/>
          <w:b/>
          <w:sz w:val="24"/>
          <w:szCs w:val="24"/>
        </w:rPr>
      </w:pPr>
      <w:r w:rsidRPr="00ED01B9">
        <w:rPr>
          <w:rFonts w:ascii="Times New Roman" w:hAnsi="Times New Roman" w:cs="Times New Roman"/>
          <w:b/>
          <w:sz w:val="24"/>
          <w:szCs w:val="24"/>
        </w:rPr>
        <w:t>HASIL DAN PEMBAHASAN</w:t>
      </w:r>
    </w:p>
    <w:p w:rsidR="00B67710" w:rsidRPr="00ED01B9" w:rsidRDefault="00B67710" w:rsidP="00394FB9">
      <w:pPr>
        <w:spacing w:after="0" w:line="240" w:lineRule="auto"/>
        <w:jc w:val="both"/>
        <w:rPr>
          <w:rFonts w:ascii="Times New Roman" w:hAnsi="Times New Roman" w:cs="Times New Roman"/>
          <w:sz w:val="24"/>
          <w:szCs w:val="24"/>
        </w:rPr>
      </w:pPr>
      <w:r w:rsidRPr="00ED01B9">
        <w:rPr>
          <w:rFonts w:ascii="Times New Roman" w:hAnsi="Times New Roman" w:cs="Times New Roman"/>
          <w:sz w:val="24"/>
          <w:szCs w:val="24"/>
        </w:rPr>
        <w:t>Setelah seluruh prosedur pengujian regresi data penel terpenuhi maka tahapan pengujian hipotesis dapat dilakukan. Berdasarkan hasil pengolahan data yang telah dilakukan diperoleh uraian hasil terlihat pada Tabel 1 berikut:</w:t>
      </w:r>
    </w:p>
    <w:p w:rsidR="00B67710" w:rsidRPr="00ED01B9" w:rsidRDefault="00B67710" w:rsidP="00394FB9">
      <w:pPr>
        <w:spacing w:after="0" w:line="240" w:lineRule="auto"/>
        <w:jc w:val="both"/>
        <w:rPr>
          <w:rFonts w:ascii="Times New Roman" w:hAnsi="Times New Roman" w:cs="Times New Roman"/>
          <w:sz w:val="24"/>
          <w:szCs w:val="24"/>
        </w:rPr>
      </w:pPr>
    </w:p>
    <w:p w:rsidR="00B67710" w:rsidRPr="00ED01B9" w:rsidRDefault="00ED01B9" w:rsidP="00B67710">
      <w:pPr>
        <w:spacing w:after="0" w:line="240" w:lineRule="auto"/>
        <w:jc w:val="center"/>
        <w:rPr>
          <w:rFonts w:ascii="Times New Roman" w:hAnsi="Times New Roman" w:cs="Times New Roman"/>
          <w:b/>
          <w:sz w:val="24"/>
          <w:szCs w:val="24"/>
        </w:rPr>
      </w:pPr>
      <w:r w:rsidRPr="00ED01B9">
        <w:rPr>
          <w:rFonts w:ascii="Times New Roman" w:hAnsi="Times New Roman" w:cs="Times New Roman"/>
          <w:b/>
          <w:sz w:val="24"/>
          <w:szCs w:val="24"/>
        </w:rPr>
        <w:t xml:space="preserve">Tabel </w:t>
      </w:r>
      <w:r w:rsidR="00B67710" w:rsidRPr="00ED01B9">
        <w:rPr>
          <w:rFonts w:ascii="Times New Roman" w:hAnsi="Times New Roman" w:cs="Times New Roman"/>
          <w:b/>
          <w:sz w:val="24"/>
          <w:szCs w:val="24"/>
        </w:rPr>
        <w:t>Hasil Pengujian Hipotesis</w:t>
      </w:r>
    </w:p>
    <w:tbl>
      <w:tblPr>
        <w:tblStyle w:val="TableGrid"/>
        <w:tblW w:w="53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065"/>
        <w:gridCol w:w="800"/>
        <w:gridCol w:w="1230"/>
      </w:tblGrid>
      <w:tr w:rsidR="00B67710" w:rsidRPr="00ED01B9" w:rsidTr="00D56016">
        <w:tc>
          <w:tcPr>
            <w:tcW w:w="2263" w:type="dxa"/>
            <w:tcBorders>
              <w:top w:val="single" w:sz="4" w:space="0" w:color="auto"/>
              <w:bottom w:val="single" w:sz="4" w:space="0" w:color="auto"/>
            </w:tcBorders>
            <w:vAlign w:val="center"/>
          </w:tcPr>
          <w:p w:rsidR="00B67710" w:rsidRPr="00ED01B9" w:rsidRDefault="00B67710" w:rsidP="00BD200B">
            <w:pPr>
              <w:jc w:val="center"/>
              <w:rPr>
                <w:rFonts w:ascii="Times New Roman" w:hAnsi="Times New Roman" w:cs="Times New Roman"/>
                <w:b/>
                <w:sz w:val="20"/>
                <w:szCs w:val="20"/>
              </w:rPr>
            </w:pPr>
          </w:p>
        </w:tc>
        <w:tc>
          <w:tcPr>
            <w:tcW w:w="1065" w:type="dxa"/>
            <w:tcBorders>
              <w:top w:val="single" w:sz="4" w:space="0" w:color="auto"/>
              <w:bottom w:val="single" w:sz="4" w:space="0" w:color="auto"/>
            </w:tcBorders>
            <w:vAlign w:val="center"/>
          </w:tcPr>
          <w:p w:rsidR="00B67710" w:rsidRPr="00ED01B9" w:rsidRDefault="00B67710" w:rsidP="00BD200B">
            <w:pPr>
              <w:jc w:val="center"/>
              <w:rPr>
                <w:rFonts w:ascii="Times New Roman" w:hAnsi="Times New Roman" w:cs="Times New Roman"/>
                <w:b/>
                <w:sz w:val="20"/>
                <w:szCs w:val="20"/>
              </w:rPr>
            </w:pPr>
            <w:r w:rsidRPr="00ED01B9">
              <w:rPr>
                <w:rFonts w:ascii="Times New Roman" w:hAnsi="Times New Roman" w:cs="Times New Roman"/>
                <w:b/>
                <w:sz w:val="20"/>
                <w:szCs w:val="20"/>
              </w:rPr>
              <w:t>Koefisien Regresi</w:t>
            </w:r>
          </w:p>
        </w:tc>
        <w:tc>
          <w:tcPr>
            <w:tcW w:w="800" w:type="dxa"/>
            <w:tcBorders>
              <w:top w:val="single" w:sz="4" w:space="0" w:color="auto"/>
              <w:bottom w:val="single" w:sz="4" w:space="0" w:color="auto"/>
            </w:tcBorders>
            <w:vAlign w:val="center"/>
          </w:tcPr>
          <w:p w:rsidR="00B67710" w:rsidRPr="00ED01B9" w:rsidRDefault="00B67710" w:rsidP="00BD200B">
            <w:pPr>
              <w:jc w:val="center"/>
              <w:rPr>
                <w:rFonts w:ascii="Times New Roman" w:hAnsi="Times New Roman" w:cs="Times New Roman"/>
                <w:b/>
                <w:i/>
                <w:sz w:val="20"/>
                <w:szCs w:val="20"/>
              </w:rPr>
            </w:pPr>
            <w:r w:rsidRPr="00ED01B9">
              <w:rPr>
                <w:rFonts w:ascii="Times New Roman" w:hAnsi="Times New Roman" w:cs="Times New Roman"/>
                <w:b/>
                <w:i/>
                <w:sz w:val="20"/>
                <w:szCs w:val="20"/>
              </w:rPr>
              <w:t>Prob</w:t>
            </w:r>
          </w:p>
        </w:tc>
        <w:tc>
          <w:tcPr>
            <w:tcW w:w="1230" w:type="dxa"/>
            <w:tcBorders>
              <w:top w:val="single" w:sz="4" w:space="0" w:color="auto"/>
              <w:bottom w:val="single" w:sz="4" w:space="0" w:color="auto"/>
            </w:tcBorders>
            <w:vAlign w:val="center"/>
          </w:tcPr>
          <w:p w:rsidR="00B67710" w:rsidRPr="00ED01B9" w:rsidRDefault="00ED01B9" w:rsidP="00BD200B">
            <w:pPr>
              <w:jc w:val="center"/>
              <w:rPr>
                <w:rFonts w:ascii="Times New Roman" w:hAnsi="Times New Roman" w:cs="Times New Roman"/>
                <w:b/>
                <w:sz w:val="20"/>
                <w:szCs w:val="20"/>
              </w:rPr>
            </w:pPr>
            <w:r w:rsidRPr="00ED01B9">
              <w:rPr>
                <w:rFonts w:ascii="Times New Roman" w:hAnsi="Times New Roman" w:cs="Times New Roman"/>
                <w:b/>
                <w:sz w:val="20"/>
                <w:szCs w:val="20"/>
              </w:rPr>
              <w:t>Hasil</w:t>
            </w:r>
          </w:p>
        </w:tc>
      </w:tr>
      <w:tr w:rsidR="00B67710" w:rsidRPr="00ED01B9" w:rsidTr="00D56016">
        <w:tc>
          <w:tcPr>
            <w:tcW w:w="2263" w:type="dxa"/>
            <w:tcBorders>
              <w:top w:val="single" w:sz="4" w:space="0" w:color="auto"/>
            </w:tcBorders>
          </w:tcPr>
          <w:p w:rsidR="00B67710" w:rsidRPr="00ED01B9" w:rsidRDefault="00B67710" w:rsidP="00BD200B">
            <w:pPr>
              <w:jc w:val="both"/>
              <w:rPr>
                <w:rFonts w:ascii="Times New Roman" w:hAnsi="Times New Roman" w:cs="Times New Roman"/>
                <w:sz w:val="20"/>
                <w:szCs w:val="20"/>
              </w:rPr>
            </w:pPr>
            <w:r w:rsidRPr="00ED01B9">
              <w:rPr>
                <w:rFonts w:ascii="Times New Roman" w:hAnsi="Times New Roman" w:cs="Times New Roman"/>
                <w:sz w:val="20"/>
                <w:szCs w:val="20"/>
              </w:rPr>
              <w:t>Constanta</w:t>
            </w:r>
          </w:p>
        </w:tc>
        <w:tc>
          <w:tcPr>
            <w:tcW w:w="1065" w:type="dxa"/>
            <w:tcBorders>
              <w:top w:val="single" w:sz="4" w:space="0" w:color="auto"/>
            </w:tcBorders>
          </w:tcPr>
          <w:p w:rsidR="00B67710" w:rsidRPr="00ED01B9" w:rsidRDefault="00B67710" w:rsidP="00BD200B">
            <w:pPr>
              <w:jc w:val="center"/>
              <w:rPr>
                <w:rFonts w:ascii="Times New Roman" w:hAnsi="Times New Roman" w:cs="Times New Roman"/>
                <w:sz w:val="20"/>
                <w:szCs w:val="20"/>
              </w:rPr>
            </w:pPr>
            <w:r w:rsidRPr="00ED01B9">
              <w:rPr>
                <w:rFonts w:ascii="Times New Roman" w:hAnsi="Times New Roman" w:cs="Times New Roman"/>
                <w:sz w:val="20"/>
                <w:szCs w:val="20"/>
              </w:rPr>
              <w:t>1.929</w:t>
            </w:r>
          </w:p>
        </w:tc>
        <w:tc>
          <w:tcPr>
            <w:tcW w:w="800" w:type="dxa"/>
            <w:tcBorders>
              <w:top w:val="single" w:sz="4" w:space="0" w:color="auto"/>
            </w:tcBorders>
          </w:tcPr>
          <w:p w:rsidR="00B67710" w:rsidRPr="00ED01B9" w:rsidRDefault="00B67710" w:rsidP="00BD200B">
            <w:pPr>
              <w:jc w:val="center"/>
              <w:rPr>
                <w:rFonts w:ascii="Times New Roman" w:hAnsi="Times New Roman" w:cs="Times New Roman"/>
                <w:sz w:val="20"/>
                <w:szCs w:val="20"/>
              </w:rPr>
            </w:pPr>
          </w:p>
        </w:tc>
        <w:tc>
          <w:tcPr>
            <w:tcW w:w="1230" w:type="dxa"/>
            <w:tcBorders>
              <w:top w:val="single" w:sz="4" w:space="0" w:color="auto"/>
            </w:tcBorders>
          </w:tcPr>
          <w:p w:rsidR="00B67710" w:rsidRPr="00ED01B9" w:rsidRDefault="00B67710" w:rsidP="00BD200B">
            <w:pPr>
              <w:jc w:val="center"/>
              <w:rPr>
                <w:rFonts w:ascii="Times New Roman" w:hAnsi="Times New Roman" w:cs="Times New Roman"/>
                <w:sz w:val="20"/>
                <w:szCs w:val="20"/>
              </w:rPr>
            </w:pPr>
          </w:p>
        </w:tc>
      </w:tr>
      <w:tr w:rsidR="00D56016" w:rsidRPr="00ED01B9" w:rsidTr="00D56016">
        <w:tc>
          <w:tcPr>
            <w:tcW w:w="2263" w:type="dxa"/>
          </w:tcPr>
          <w:p w:rsidR="00D56016" w:rsidRPr="00ED01B9" w:rsidRDefault="00D56016" w:rsidP="00BD200B">
            <w:pPr>
              <w:jc w:val="both"/>
              <w:rPr>
                <w:rFonts w:ascii="Times New Roman" w:hAnsi="Times New Roman" w:cs="Times New Roman"/>
                <w:sz w:val="20"/>
                <w:szCs w:val="20"/>
              </w:rPr>
            </w:pPr>
            <w:r w:rsidRPr="00ED01B9">
              <w:rPr>
                <w:rFonts w:ascii="Times New Roman" w:hAnsi="Times New Roman" w:cs="Times New Roman"/>
                <w:sz w:val="20"/>
                <w:szCs w:val="20"/>
              </w:rPr>
              <w:t>Pendapatan Per Kapita</w:t>
            </w:r>
          </w:p>
        </w:tc>
        <w:tc>
          <w:tcPr>
            <w:tcW w:w="1065" w:type="dxa"/>
          </w:tcPr>
          <w:p w:rsidR="00D56016" w:rsidRPr="00D56016" w:rsidRDefault="00D56016" w:rsidP="001E1F01">
            <w:pPr>
              <w:jc w:val="center"/>
              <w:rPr>
                <w:rFonts w:ascii="Times New Roman" w:hAnsi="Times New Roman" w:cs="Times New Roman"/>
                <w:sz w:val="20"/>
                <w:szCs w:val="20"/>
              </w:rPr>
            </w:pPr>
            <w:r w:rsidRPr="00D56016">
              <w:rPr>
                <w:rFonts w:ascii="Times New Roman" w:hAnsi="Times New Roman" w:cs="Times New Roman"/>
                <w:sz w:val="20"/>
                <w:szCs w:val="20"/>
              </w:rPr>
              <w:t>-0.389</w:t>
            </w:r>
          </w:p>
        </w:tc>
        <w:tc>
          <w:tcPr>
            <w:tcW w:w="800" w:type="dxa"/>
          </w:tcPr>
          <w:p w:rsidR="00D56016" w:rsidRPr="00D56016" w:rsidRDefault="00D56016" w:rsidP="001E1F01">
            <w:pPr>
              <w:jc w:val="center"/>
              <w:rPr>
                <w:rFonts w:ascii="Times New Roman" w:hAnsi="Times New Roman" w:cs="Times New Roman"/>
                <w:sz w:val="20"/>
                <w:szCs w:val="20"/>
              </w:rPr>
            </w:pPr>
            <w:r w:rsidRPr="00D56016">
              <w:rPr>
                <w:rFonts w:ascii="Times New Roman" w:hAnsi="Times New Roman" w:cs="Times New Roman"/>
                <w:sz w:val="20"/>
                <w:szCs w:val="20"/>
              </w:rPr>
              <w:t>0.3549</w:t>
            </w:r>
          </w:p>
        </w:tc>
        <w:tc>
          <w:tcPr>
            <w:tcW w:w="1230" w:type="dxa"/>
          </w:tcPr>
          <w:p w:rsidR="00D56016" w:rsidRPr="00ED01B9" w:rsidRDefault="00D56016" w:rsidP="00BD200B">
            <w:pPr>
              <w:rPr>
                <w:rFonts w:ascii="Times New Roman" w:hAnsi="Times New Roman" w:cs="Times New Roman"/>
                <w:sz w:val="20"/>
                <w:szCs w:val="20"/>
              </w:rPr>
            </w:pPr>
            <w:r w:rsidRPr="00ED01B9">
              <w:rPr>
                <w:rFonts w:ascii="Times New Roman" w:hAnsi="Times New Roman" w:cs="Times New Roman"/>
                <w:sz w:val="20"/>
                <w:szCs w:val="20"/>
              </w:rPr>
              <w:t>H</w:t>
            </w:r>
            <w:r w:rsidRPr="00ED01B9">
              <w:rPr>
                <w:rFonts w:ascii="Times New Roman" w:hAnsi="Times New Roman" w:cs="Times New Roman"/>
                <w:sz w:val="20"/>
                <w:szCs w:val="20"/>
                <w:vertAlign w:val="subscript"/>
              </w:rPr>
              <w:t>1</w:t>
            </w:r>
            <w:r w:rsidRPr="00ED01B9">
              <w:rPr>
                <w:rFonts w:ascii="Times New Roman" w:hAnsi="Times New Roman" w:cs="Times New Roman"/>
                <w:sz w:val="20"/>
                <w:szCs w:val="20"/>
              </w:rPr>
              <w:t xml:space="preserve"> Ditolak</w:t>
            </w:r>
          </w:p>
        </w:tc>
      </w:tr>
      <w:tr w:rsidR="00D56016" w:rsidRPr="00ED01B9" w:rsidTr="00D56016">
        <w:tc>
          <w:tcPr>
            <w:tcW w:w="2263" w:type="dxa"/>
          </w:tcPr>
          <w:p w:rsidR="00D56016" w:rsidRPr="00ED01B9" w:rsidRDefault="00D56016" w:rsidP="00BD200B">
            <w:pPr>
              <w:jc w:val="both"/>
              <w:rPr>
                <w:rFonts w:ascii="Times New Roman" w:hAnsi="Times New Roman" w:cs="Times New Roman"/>
                <w:sz w:val="20"/>
                <w:szCs w:val="20"/>
              </w:rPr>
            </w:pPr>
            <w:r w:rsidRPr="00ED01B9">
              <w:rPr>
                <w:rFonts w:ascii="Times New Roman" w:hAnsi="Times New Roman" w:cs="Times New Roman"/>
                <w:sz w:val="20"/>
                <w:szCs w:val="20"/>
              </w:rPr>
              <w:t>Anggota Rumah Tangga</w:t>
            </w:r>
          </w:p>
        </w:tc>
        <w:tc>
          <w:tcPr>
            <w:tcW w:w="1065" w:type="dxa"/>
          </w:tcPr>
          <w:p w:rsidR="00D56016" w:rsidRPr="00D56016" w:rsidRDefault="00D56016" w:rsidP="001E1F01">
            <w:pPr>
              <w:jc w:val="center"/>
              <w:rPr>
                <w:rFonts w:ascii="Times New Roman" w:hAnsi="Times New Roman" w:cs="Times New Roman"/>
                <w:sz w:val="20"/>
                <w:szCs w:val="20"/>
              </w:rPr>
            </w:pPr>
            <w:r w:rsidRPr="00D56016">
              <w:rPr>
                <w:rFonts w:ascii="Times New Roman" w:hAnsi="Times New Roman" w:cs="Times New Roman"/>
                <w:sz w:val="20"/>
                <w:szCs w:val="20"/>
              </w:rPr>
              <w:t>-0.399</w:t>
            </w:r>
          </w:p>
        </w:tc>
        <w:tc>
          <w:tcPr>
            <w:tcW w:w="800" w:type="dxa"/>
          </w:tcPr>
          <w:p w:rsidR="00D56016" w:rsidRPr="00D56016" w:rsidRDefault="00D56016" w:rsidP="001E1F01">
            <w:pPr>
              <w:jc w:val="center"/>
              <w:rPr>
                <w:rFonts w:ascii="Times New Roman" w:hAnsi="Times New Roman" w:cs="Times New Roman"/>
                <w:sz w:val="20"/>
                <w:szCs w:val="20"/>
              </w:rPr>
            </w:pPr>
            <w:r w:rsidRPr="00D56016">
              <w:rPr>
                <w:rFonts w:ascii="Times New Roman" w:hAnsi="Times New Roman" w:cs="Times New Roman"/>
                <w:sz w:val="20"/>
                <w:szCs w:val="20"/>
              </w:rPr>
              <w:t>0.0350</w:t>
            </w:r>
          </w:p>
        </w:tc>
        <w:tc>
          <w:tcPr>
            <w:tcW w:w="1230" w:type="dxa"/>
          </w:tcPr>
          <w:p w:rsidR="00D56016" w:rsidRPr="00ED01B9" w:rsidRDefault="00D56016" w:rsidP="00BD200B">
            <w:pPr>
              <w:rPr>
                <w:rFonts w:ascii="Times New Roman" w:hAnsi="Times New Roman" w:cs="Times New Roman"/>
                <w:sz w:val="20"/>
                <w:szCs w:val="20"/>
              </w:rPr>
            </w:pPr>
            <w:r w:rsidRPr="00ED01B9">
              <w:rPr>
                <w:rFonts w:ascii="Times New Roman" w:hAnsi="Times New Roman" w:cs="Times New Roman"/>
                <w:sz w:val="20"/>
                <w:szCs w:val="20"/>
              </w:rPr>
              <w:t>H</w:t>
            </w:r>
            <w:r w:rsidRPr="00ED01B9">
              <w:rPr>
                <w:rFonts w:ascii="Times New Roman" w:hAnsi="Times New Roman" w:cs="Times New Roman"/>
                <w:sz w:val="20"/>
                <w:szCs w:val="20"/>
                <w:vertAlign w:val="subscript"/>
              </w:rPr>
              <w:t>2</w:t>
            </w:r>
            <w:r w:rsidRPr="00ED01B9">
              <w:rPr>
                <w:rFonts w:ascii="Times New Roman" w:hAnsi="Times New Roman" w:cs="Times New Roman"/>
                <w:sz w:val="20"/>
                <w:szCs w:val="20"/>
              </w:rPr>
              <w:t xml:space="preserve"> Diterima</w:t>
            </w:r>
          </w:p>
        </w:tc>
      </w:tr>
      <w:tr w:rsidR="00D56016" w:rsidRPr="00ED01B9" w:rsidTr="00D56016">
        <w:tc>
          <w:tcPr>
            <w:tcW w:w="2263" w:type="dxa"/>
          </w:tcPr>
          <w:p w:rsidR="00D56016" w:rsidRPr="00ED01B9" w:rsidRDefault="00D56016" w:rsidP="00BD200B">
            <w:pPr>
              <w:jc w:val="both"/>
              <w:rPr>
                <w:rFonts w:ascii="Times New Roman" w:hAnsi="Times New Roman" w:cs="Times New Roman"/>
                <w:sz w:val="20"/>
                <w:szCs w:val="20"/>
              </w:rPr>
            </w:pPr>
            <w:r>
              <w:rPr>
                <w:rFonts w:ascii="Times New Roman" w:hAnsi="Times New Roman" w:cs="Times New Roman"/>
                <w:sz w:val="20"/>
                <w:szCs w:val="20"/>
              </w:rPr>
              <w:t>Belanja Modal</w:t>
            </w:r>
          </w:p>
        </w:tc>
        <w:tc>
          <w:tcPr>
            <w:tcW w:w="1065" w:type="dxa"/>
          </w:tcPr>
          <w:p w:rsidR="00D56016" w:rsidRPr="00D56016" w:rsidRDefault="00D56016" w:rsidP="001E1F01">
            <w:pPr>
              <w:jc w:val="center"/>
              <w:rPr>
                <w:rFonts w:ascii="Times New Roman" w:hAnsi="Times New Roman" w:cs="Times New Roman"/>
                <w:sz w:val="20"/>
                <w:szCs w:val="20"/>
              </w:rPr>
            </w:pPr>
            <w:r w:rsidRPr="00D56016">
              <w:rPr>
                <w:rFonts w:ascii="Times New Roman" w:hAnsi="Times New Roman" w:cs="Times New Roman"/>
                <w:sz w:val="20"/>
                <w:szCs w:val="20"/>
              </w:rPr>
              <w:t>0.708</w:t>
            </w:r>
          </w:p>
        </w:tc>
        <w:tc>
          <w:tcPr>
            <w:tcW w:w="800" w:type="dxa"/>
          </w:tcPr>
          <w:p w:rsidR="00D56016" w:rsidRPr="00D56016" w:rsidRDefault="00D56016" w:rsidP="001E1F01">
            <w:pPr>
              <w:jc w:val="center"/>
              <w:rPr>
                <w:rFonts w:ascii="Times New Roman" w:hAnsi="Times New Roman" w:cs="Times New Roman"/>
                <w:sz w:val="20"/>
                <w:szCs w:val="20"/>
              </w:rPr>
            </w:pPr>
            <w:r w:rsidRPr="00D56016">
              <w:rPr>
                <w:rFonts w:ascii="Times New Roman" w:hAnsi="Times New Roman" w:cs="Times New Roman"/>
                <w:sz w:val="20"/>
                <w:szCs w:val="20"/>
              </w:rPr>
              <w:t>0.0240</w:t>
            </w:r>
          </w:p>
        </w:tc>
        <w:tc>
          <w:tcPr>
            <w:tcW w:w="1230" w:type="dxa"/>
          </w:tcPr>
          <w:p w:rsidR="00D56016" w:rsidRPr="00ED01B9" w:rsidRDefault="00D56016" w:rsidP="00BD200B">
            <w:pPr>
              <w:rPr>
                <w:rFonts w:ascii="Times New Roman" w:hAnsi="Times New Roman" w:cs="Times New Roman"/>
                <w:sz w:val="20"/>
                <w:szCs w:val="20"/>
              </w:rPr>
            </w:pPr>
            <w:r w:rsidRPr="00ED01B9">
              <w:rPr>
                <w:rFonts w:ascii="Times New Roman" w:hAnsi="Times New Roman" w:cs="Times New Roman"/>
                <w:sz w:val="20"/>
                <w:szCs w:val="20"/>
              </w:rPr>
              <w:t>H</w:t>
            </w:r>
            <w:r w:rsidRPr="00ED01B9">
              <w:rPr>
                <w:rFonts w:ascii="Times New Roman" w:hAnsi="Times New Roman" w:cs="Times New Roman"/>
                <w:sz w:val="20"/>
                <w:szCs w:val="20"/>
                <w:vertAlign w:val="subscript"/>
              </w:rPr>
              <w:t>3</w:t>
            </w:r>
            <w:r w:rsidRPr="00ED01B9">
              <w:rPr>
                <w:rFonts w:ascii="Times New Roman" w:hAnsi="Times New Roman" w:cs="Times New Roman"/>
                <w:sz w:val="20"/>
                <w:szCs w:val="20"/>
              </w:rPr>
              <w:t xml:space="preserve"> Diterima</w:t>
            </w:r>
          </w:p>
        </w:tc>
      </w:tr>
      <w:tr w:rsidR="00D56016" w:rsidRPr="00ED01B9" w:rsidTr="00D56016">
        <w:tc>
          <w:tcPr>
            <w:tcW w:w="2263" w:type="dxa"/>
          </w:tcPr>
          <w:p w:rsidR="00D56016" w:rsidRPr="00ED01B9" w:rsidRDefault="00D56016" w:rsidP="00BD200B">
            <w:pPr>
              <w:jc w:val="both"/>
              <w:rPr>
                <w:rFonts w:ascii="Times New Roman" w:hAnsi="Times New Roman" w:cs="Times New Roman"/>
                <w:sz w:val="20"/>
                <w:szCs w:val="20"/>
              </w:rPr>
            </w:pPr>
            <w:r>
              <w:rPr>
                <w:rFonts w:ascii="Times New Roman" w:hAnsi="Times New Roman" w:cs="Times New Roman"/>
                <w:sz w:val="20"/>
                <w:szCs w:val="20"/>
              </w:rPr>
              <w:t xml:space="preserve">Penanaman Modal </w:t>
            </w:r>
          </w:p>
        </w:tc>
        <w:tc>
          <w:tcPr>
            <w:tcW w:w="1065" w:type="dxa"/>
          </w:tcPr>
          <w:p w:rsidR="00D56016" w:rsidRPr="00D56016" w:rsidRDefault="00D56016" w:rsidP="001E1F01">
            <w:pPr>
              <w:jc w:val="center"/>
              <w:rPr>
                <w:rFonts w:ascii="Times New Roman" w:hAnsi="Times New Roman" w:cs="Times New Roman"/>
                <w:sz w:val="20"/>
                <w:szCs w:val="20"/>
              </w:rPr>
            </w:pPr>
            <w:r w:rsidRPr="00D56016">
              <w:rPr>
                <w:rFonts w:ascii="Times New Roman" w:hAnsi="Times New Roman" w:cs="Times New Roman"/>
                <w:sz w:val="20"/>
                <w:szCs w:val="20"/>
              </w:rPr>
              <w:t>0.195</w:t>
            </w:r>
          </w:p>
        </w:tc>
        <w:tc>
          <w:tcPr>
            <w:tcW w:w="800" w:type="dxa"/>
          </w:tcPr>
          <w:p w:rsidR="00D56016" w:rsidRPr="00D56016" w:rsidRDefault="00D56016" w:rsidP="001E1F01">
            <w:pPr>
              <w:jc w:val="center"/>
              <w:rPr>
                <w:rFonts w:ascii="Times New Roman" w:hAnsi="Times New Roman" w:cs="Times New Roman"/>
                <w:sz w:val="20"/>
                <w:szCs w:val="20"/>
              </w:rPr>
            </w:pPr>
            <w:r w:rsidRPr="00D56016">
              <w:rPr>
                <w:rFonts w:ascii="Times New Roman" w:hAnsi="Times New Roman" w:cs="Times New Roman"/>
                <w:sz w:val="20"/>
                <w:szCs w:val="20"/>
              </w:rPr>
              <w:t>0.0021</w:t>
            </w:r>
          </w:p>
        </w:tc>
        <w:tc>
          <w:tcPr>
            <w:tcW w:w="1230" w:type="dxa"/>
          </w:tcPr>
          <w:p w:rsidR="00D56016" w:rsidRPr="00ED01B9" w:rsidRDefault="00D56016" w:rsidP="00BD200B">
            <w:pPr>
              <w:rPr>
                <w:rFonts w:ascii="Times New Roman" w:hAnsi="Times New Roman" w:cs="Times New Roman"/>
                <w:sz w:val="20"/>
                <w:szCs w:val="20"/>
              </w:rPr>
            </w:pPr>
            <w:r w:rsidRPr="00ED01B9">
              <w:rPr>
                <w:rFonts w:ascii="Times New Roman" w:hAnsi="Times New Roman" w:cs="Times New Roman"/>
                <w:sz w:val="20"/>
                <w:szCs w:val="20"/>
              </w:rPr>
              <w:t>H</w:t>
            </w:r>
            <w:r w:rsidRPr="00ED01B9">
              <w:rPr>
                <w:rFonts w:ascii="Times New Roman" w:hAnsi="Times New Roman" w:cs="Times New Roman"/>
                <w:sz w:val="20"/>
                <w:szCs w:val="20"/>
                <w:vertAlign w:val="subscript"/>
              </w:rPr>
              <w:t>4</w:t>
            </w:r>
            <w:r w:rsidRPr="00ED01B9">
              <w:rPr>
                <w:rFonts w:ascii="Times New Roman" w:hAnsi="Times New Roman" w:cs="Times New Roman"/>
                <w:sz w:val="20"/>
                <w:szCs w:val="20"/>
              </w:rPr>
              <w:t xml:space="preserve"> Diterima</w:t>
            </w:r>
          </w:p>
        </w:tc>
      </w:tr>
    </w:tbl>
    <w:tbl>
      <w:tblPr>
        <w:tblW w:w="0" w:type="auto"/>
        <w:tblInd w:w="30" w:type="dxa"/>
        <w:tblLayout w:type="fixed"/>
        <w:tblCellMar>
          <w:left w:w="0" w:type="dxa"/>
          <w:right w:w="0" w:type="dxa"/>
        </w:tblCellMar>
        <w:tblLook w:val="0000" w:firstRow="0" w:lastRow="0" w:firstColumn="0" w:lastColumn="0" w:noHBand="0" w:noVBand="0"/>
      </w:tblPr>
      <w:tblGrid>
        <w:gridCol w:w="1842"/>
        <w:gridCol w:w="1008"/>
      </w:tblGrid>
      <w:tr w:rsidR="00F8541C" w:rsidTr="00051863">
        <w:trPr>
          <w:trHeight w:val="204"/>
        </w:trPr>
        <w:tc>
          <w:tcPr>
            <w:tcW w:w="1842" w:type="dxa"/>
            <w:tcBorders>
              <w:top w:val="nil"/>
              <w:left w:val="nil"/>
              <w:bottom w:val="nil"/>
              <w:right w:val="nil"/>
            </w:tcBorders>
            <w:vAlign w:val="bottom"/>
          </w:tcPr>
          <w:p w:rsidR="00F8541C" w:rsidRDefault="00F8541C" w:rsidP="000518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008" w:type="dxa"/>
            <w:tcBorders>
              <w:top w:val="nil"/>
              <w:left w:val="nil"/>
              <w:bottom w:val="nil"/>
              <w:right w:val="nil"/>
            </w:tcBorders>
            <w:vAlign w:val="bottom"/>
          </w:tcPr>
          <w:p w:rsidR="00F8541C" w:rsidRDefault="00F8541C" w:rsidP="00051863">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0.610576</w:t>
            </w:r>
          </w:p>
        </w:tc>
      </w:tr>
      <w:tr w:rsidR="00F8541C" w:rsidTr="00051863">
        <w:trPr>
          <w:trHeight w:val="204"/>
        </w:trPr>
        <w:tc>
          <w:tcPr>
            <w:tcW w:w="1842" w:type="dxa"/>
            <w:tcBorders>
              <w:top w:val="nil"/>
              <w:left w:val="nil"/>
              <w:bottom w:val="nil"/>
              <w:right w:val="nil"/>
            </w:tcBorders>
            <w:vAlign w:val="bottom"/>
          </w:tcPr>
          <w:p w:rsidR="00F8541C" w:rsidRDefault="00F8541C" w:rsidP="0005186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008" w:type="dxa"/>
            <w:tcBorders>
              <w:top w:val="nil"/>
              <w:left w:val="nil"/>
              <w:bottom w:val="nil"/>
              <w:right w:val="nil"/>
            </w:tcBorders>
            <w:vAlign w:val="bottom"/>
          </w:tcPr>
          <w:p w:rsidR="00F8541C" w:rsidRDefault="00F8541C" w:rsidP="00051863">
            <w:pPr>
              <w:autoSpaceDE w:val="0"/>
              <w:autoSpaceDN w:val="0"/>
              <w:adjustRightInd w:val="0"/>
              <w:spacing w:after="0" w:line="240" w:lineRule="auto"/>
              <w:ind w:right="20"/>
              <w:jc w:val="right"/>
              <w:rPr>
                <w:rFonts w:ascii="Arial" w:hAnsi="Arial" w:cs="Arial"/>
                <w:color w:val="000000"/>
                <w:sz w:val="18"/>
                <w:szCs w:val="18"/>
              </w:rPr>
            </w:pPr>
            <w:r>
              <w:rPr>
                <w:rFonts w:ascii="Arial" w:hAnsi="Arial" w:cs="Arial"/>
                <w:color w:val="000000"/>
                <w:sz w:val="18"/>
                <w:szCs w:val="18"/>
              </w:rPr>
              <w:t>0.589713</w:t>
            </w:r>
          </w:p>
        </w:tc>
      </w:tr>
    </w:tbl>
    <w:p w:rsidR="00B67710" w:rsidRPr="00ED01B9" w:rsidRDefault="00B67710" w:rsidP="00394FB9">
      <w:pPr>
        <w:spacing w:after="0" w:line="240" w:lineRule="auto"/>
        <w:jc w:val="both"/>
        <w:rPr>
          <w:rFonts w:ascii="Times New Roman" w:hAnsi="Times New Roman" w:cs="Times New Roman"/>
          <w:sz w:val="24"/>
          <w:szCs w:val="24"/>
        </w:rPr>
      </w:pPr>
    </w:p>
    <w:p w:rsidR="00B67710" w:rsidRPr="00ED01B9" w:rsidRDefault="00B67710" w:rsidP="00B67710">
      <w:pPr>
        <w:spacing w:after="0" w:line="240" w:lineRule="auto"/>
        <w:jc w:val="both"/>
        <w:rPr>
          <w:rFonts w:ascii="Times New Roman" w:hAnsi="Times New Roman" w:cs="Times New Roman"/>
          <w:sz w:val="24"/>
          <w:szCs w:val="24"/>
        </w:rPr>
      </w:pPr>
      <w:r w:rsidRPr="00ED01B9">
        <w:rPr>
          <w:rFonts w:ascii="Times New Roman" w:hAnsi="Times New Roman" w:cs="Times New Roman"/>
          <w:sz w:val="24"/>
          <w:szCs w:val="24"/>
        </w:rPr>
        <w:t>Pada pengujian hipotesis pertama ditemukan pendapatan per kapita memiliki koefisie</w:t>
      </w:r>
      <w:r w:rsidR="00D56016">
        <w:rPr>
          <w:rFonts w:ascii="Times New Roman" w:hAnsi="Times New Roman" w:cs="Times New Roman"/>
          <w:sz w:val="24"/>
          <w:szCs w:val="24"/>
        </w:rPr>
        <w:t>n regresi bertanda negatif 0.389</w:t>
      </w:r>
      <w:r w:rsidRPr="00ED01B9">
        <w:rPr>
          <w:rFonts w:ascii="Times New Roman" w:hAnsi="Times New Roman" w:cs="Times New Roman"/>
          <w:sz w:val="24"/>
          <w:szCs w:val="24"/>
        </w:rPr>
        <w:t xml:space="preserve">. Temuan tersebut dibuktikan secara statistik dengan nilai </w:t>
      </w:r>
      <w:r w:rsidRPr="00ED01B9">
        <w:rPr>
          <w:rFonts w:ascii="Times New Roman" w:hAnsi="Times New Roman" w:cs="Times New Roman"/>
          <w:i/>
          <w:sz w:val="24"/>
          <w:szCs w:val="24"/>
        </w:rPr>
        <w:t>probability</w:t>
      </w:r>
      <w:r w:rsidR="00D56016">
        <w:rPr>
          <w:rFonts w:ascii="Times New Roman" w:hAnsi="Times New Roman" w:cs="Times New Roman"/>
          <w:sz w:val="24"/>
          <w:szCs w:val="24"/>
        </w:rPr>
        <w:t xml:space="preserve"> sebesar 0.3549</w:t>
      </w:r>
      <w:r w:rsidRPr="00ED01B9">
        <w:rPr>
          <w:rFonts w:ascii="Times New Roman" w:hAnsi="Times New Roman" w:cs="Times New Roman"/>
          <w:sz w:val="24"/>
          <w:szCs w:val="24"/>
        </w:rPr>
        <w:t>. Hasil yang diperoleh tersebut menunjukan nilai P &gt; alpha 0.05. Maka dapat disimpulkan pendapatan per kapita tidak berpengaruh signifikan terhadap pengeluaran rumah tangga miskin di Sumatera Barat.</w:t>
      </w:r>
    </w:p>
    <w:p w:rsidR="00B67710" w:rsidRDefault="00B67710" w:rsidP="00B67710">
      <w:pPr>
        <w:spacing w:after="0" w:line="240" w:lineRule="auto"/>
        <w:jc w:val="both"/>
        <w:rPr>
          <w:rFonts w:ascii="Times New Roman" w:hAnsi="Times New Roman" w:cs="Times New Roman"/>
          <w:sz w:val="24"/>
          <w:szCs w:val="24"/>
        </w:rPr>
      </w:pPr>
      <w:r w:rsidRPr="00ED01B9">
        <w:rPr>
          <w:rFonts w:ascii="Times New Roman" w:hAnsi="Times New Roman" w:cs="Times New Roman"/>
          <w:sz w:val="24"/>
          <w:szCs w:val="24"/>
        </w:rPr>
        <w:t>Pada tahapan pengujian hipotesis kedua ditemukan jumlah anggota rumah tangga memiliki koefisien regresi</w:t>
      </w:r>
      <w:r w:rsidR="00D56016">
        <w:rPr>
          <w:rFonts w:ascii="Times New Roman" w:hAnsi="Times New Roman" w:cs="Times New Roman"/>
          <w:sz w:val="24"/>
          <w:szCs w:val="24"/>
        </w:rPr>
        <w:t xml:space="preserve"> berslope negatif sebesar -0.399</w:t>
      </w:r>
      <w:r w:rsidRPr="00ED01B9">
        <w:rPr>
          <w:rFonts w:ascii="Times New Roman" w:hAnsi="Times New Roman" w:cs="Times New Roman"/>
          <w:sz w:val="24"/>
          <w:szCs w:val="24"/>
        </w:rPr>
        <w:t>. Nilai koefisien tersebut menunjukan ketika diasumsikan terjadi peningkatan jumlah anggota rumah tangga sebesar 1% akan menurunkan rumah tangga miskin</w:t>
      </w:r>
      <w:r w:rsidR="00D56016">
        <w:rPr>
          <w:rFonts w:ascii="Times New Roman" w:hAnsi="Times New Roman" w:cs="Times New Roman"/>
          <w:sz w:val="24"/>
          <w:szCs w:val="24"/>
        </w:rPr>
        <w:t xml:space="preserve"> di Sumatera Barat sebesar 0.389</w:t>
      </w:r>
      <w:r w:rsidRPr="00ED01B9">
        <w:rPr>
          <w:rFonts w:ascii="Times New Roman" w:hAnsi="Times New Roman" w:cs="Times New Roman"/>
          <w:sz w:val="24"/>
          <w:szCs w:val="24"/>
        </w:rPr>
        <w:t xml:space="preserve">%. Secara statistik hasil yang diperoleh diperkuat dengan </w:t>
      </w:r>
      <w:r w:rsidRPr="00ED01B9">
        <w:rPr>
          <w:rFonts w:ascii="Times New Roman" w:hAnsi="Times New Roman" w:cs="Times New Roman"/>
          <w:i/>
          <w:sz w:val="24"/>
          <w:szCs w:val="24"/>
        </w:rPr>
        <w:t>probability</w:t>
      </w:r>
      <w:r w:rsidR="00D56016">
        <w:rPr>
          <w:rFonts w:ascii="Times New Roman" w:hAnsi="Times New Roman" w:cs="Times New Roman"/>
          <w:sz w:val="24"/>
          <w:szCs w:val="24"/>
        </w:rPr>
        <w:t xml:space="preserve"> sebesar 0.0350</w:t>
      </w:r>
      <w:r w:rsidRPr="00ED01B9">
        <w:rPr>
          <w:rFonts w:ascii="Times New Roman" w:hAnsi="Times New Roman" w:cs="Times New Roman"/>
          <w:sz w:val="24"/>
          <w:szCs w:val="24"/>
        </w:rPr>
        <w:t>. Proses pengolahan data dilakukan dengan menggunakan tingkat kesalahan 0.05. Hasil yang diperoleh menunjukan P &lt; 0.05. Maka dapat disimpulkan jumlah anggota rumah tangga berpengaruh negatif dan signifikan terhadap pengeluaran rumah tangga miskin di Sumatera Barat.</w:t>
      </w:r>
    </w:p>
    <w:p w:rsidR="00B67710" w:rsidRDefault="00B67710" w:rsidP="00B67710">
      <w:pPr>
        <w:spacing w:after="0" w:line="240" w:lineRule="auto"/>
        <w:jc w:val="both"/>
        <w:rPr>
          <w:rFonts w:ascii="Times New Roman" w:hAnsi="Times New Roman" w:cs="Times New Roman"/>
          <w:sz w:val="24"/>
          <w:szCs w:val="24"/>
        </w:rPr>
      </w:pPr>
      <w:r w:rsidRPr="00ED01B9">
        <w:rPr>
          <w:rFonts w:ascii="Times New Roman" w:hAnsi="Times New Roman" w:cs="Times New Roman"/>
          <w:sz w:val="24"/>
          <w:szCs w:val="24"/>
        </w:rPr>
        <w:t>Pada tahapan pengujian hipotesis ketiga terlihat belanja modal pemerintah memiliki koefisien regres</w:t>
      </w:r>
      <w:r w:rsidR="00D56016">
        <w:rPr>
          <w:rFonts w:ascii="Times New Roman" w:hAnsi="Times New Roman" w:cs="Times New Roman"/>
          <w:sz w:val="24"/>
          <w:szCs w:val="24"/>
        </w:rPr>
        <w:t>i bertanda positif sebesar 0.708</w:t>
      </w:r>
      <w:r w:rsidRPr="00ED01B9">
        <w:rPr>
          <w:rFonts w:ascii="Times New Roman" w:hAnsi="Times New Roman" w:cs="Times New Roman"/>
          <w:sz w:val="24"/>
          <w:szCs w:val="24"/>
        </w:rPr>
        <w:t xml:space="preserve">. Nilai koefisien tersebut menunjukan ketika diasumsikan terjadi peningkatan jumlah pengeluaran biaya modal pemerintah sebesar 1% akan mendorong meningkatnya pengeluaran rumah tangga miskin di Sumatera Barat. Secara statistik hasil yang diperoleh diperkuat dengan nilai </w:t>
      </w:r>
      <w:r w:rsidRPr="00ED01B9">
        <w:rPr>
          <w:rFonts w:ascii="Times New Roman" w:hAnsi="Times New Roman" w:cs="Times New Roman"/>
          <w:i/>
          <w:sz w:val="24"/>
          <w:szCs w:val="24"/>
        </w:rPr>
        <w:t>probability</w:t>
      </w:r>
      <w:r w:rsidR="00D56016">
        <w:rPr>
          <w:rFonts w:ascii="Times New Roman" w:hAnsi="Times New Roman" w:cs="Times New Roman"/>
          <w:sz w:val="24"/>
          <w:szCs w:val="24"/>
        </w:rPr>
        <w:t xml:space="preserve"> sebesar 0.708</w:t>
      </w:r>
      <w:r w:rsidRPr="00ED01B9">
        <w:rPr>
          <w:rFonts w:ascii="Times New Roman" w:hAnsi="Times New Roman" w:cs="Times New Roman"/>
          <w:sz w:val="24"/>
          <w:szCs w:val="24"/>
        </w:rPr>
        <w:t>. Hasil yang diperoleh tersebut menunjukan nilai P &lt; 0.05. Maka dapat disimpulkan pengeluaran belanja modal pemerintah berpengaruh positif terhadap pengeluaran rumah tangga miskin di Sumatera Barat.</w:t>
      </w:r>
    </w:p>
    <w:p w:rsidR="00B67710" w:rsidRPr="00ED01B9" w:rsidRDefault="00B67710" w:rsidP="00B67710">
      <w:pPr>
        <w:spacing w:after="0" w:line="240" w:lineRule="auto"/>
        <w:jc w:val="both"/>
        <w:rPr>
          <w:rFonts w:ascii="Times New Roman" w:hAnsi="Times New Roman" w:cs="Times New Roman"/>
          <w:sz w:val="24"/>
          <w:szCs w:val="24"/>
        </w:rPr>
      </w:pPr>
      <w:r w:rsidRPr="00ED01B9">
        <w:rPr>
          <w:rFonts w:ascii="Times New Roman" w:hAnsi="Times New Roman" w:cs="Times New Roman"/>
          <w:sz w:val="24"/>
          <w:szCs w:val="24"/>
        </w:rPr>
        <w:t>Pada tahapan pengujian hipotesis keempat ditemukan pennaman modal dalam negeri memiliki koefisin regres</w:t>
      </w:r>
      <w:r w:rsidR="00D56016">
        <w:rPr>
          <w:rFonts w:ascii="Times New Roman" w:hAnsi="Times New Roman" w:cs="Times New Roman"/>
          <w:sz w:val="24"/>
          <w:szCs w:val="24"/>
        </w:rPr>
        <w:t>i bertanda positif sebesar 0.195</w:t>
      </w:r>
      <w:r w:rsidRPr="00ED01B9">
        <w:rPr>
          <w:rFonts w:ascii="Times New Roman" w:hAnsi="Times New Roman" w:cs="Times New Roman"/>
          <w:sz w:val="24"/>
          <w:szCs w:val="24"/>
        </w:rPr>
        <w:t>. Nilai koefisien tersebut menunjukan ketika diasumsikan terjadi peningkatan realisasi penanaman modal dalam negeri sebesar 1% akan meningkatkan pengeluaran rumah tangga miskin</w:t>
      </w:r>
      <w:r w:rsidR="00D56016">
        <w:rPr>
          <w:rFonts w:ascii="Times New Roman" w:hAnsi="Times New Roman" w:cs="Times New Roman"/>
          <w:sz w:val="24"/>
          <w:szCs w:val="24"/>
        </w:rPr>
        <w:t xml:space="preserve"> di Sumatera Barat sebesar 0.195</w:t>
      </w:r>
      <w:r w:rsidRPr="00ED01B9">
        <w:rPr>
          <w:rFonts w:ascii="Times New Roman" w:hAnsi="Times New Roman" w:cs="Times New Roman"/>
          <w:sz w:val="24"/>
          <w:szCs w:val="24"/>
        </w:rPr>
        <w:t xml:space="preserve"> satuan dengan asumsi faktor lain selain penanaman modal dalam negeri dianggap tetap atau konstan dan sebaliknya. Secara statistik diperoleh nilai </w:t>
      </w:r>
      <w:r w:rsidRPr="00ED01B9">
        <w:rPr>
          <w:rFonts w:ascii="Times New Roman" w:hAnsi="Times New Roman" w:cs="Times New Roman"/>
          <w:i/>
          <w:sz w:val="24"/>
          <w:szCs w:val="24"/>
        </w:rPr>
        <w:t>probability</w:t>
      </w:r>
      <w:r w:rsidR="00D56016">
        <w:rPr>
          <w:rFonts w:ascii="Times New Roman" w:hAnsi="Times New Roman" w:cs="Times New Roman"/>
          <w:sz w:val="24"/>
          <w:szCs w:val="24"/>
        </w:rPr>
        <w:t xml:space="preserve"> sebesar 0.021</w:t>
      </w:r>
      <w:r w:rsidRPr="00ED01B9">
        <w:rPr>
          <w:rFonts w:ascii="Times New Roman" w:hAnsi="Times New Roman" w:cs="Times New Roman"/>
          <w:sz w:val="24"/>
          <w:szCs w:val="24"/>
        </w:rPr>
        <w:t>. Hasil yang diperoleh tersebut menunjukan P &lt; 0.05. Maka dapat disimpulkan penanaman modal  dalam negeri berpengaruh positif dan signifikan terhadap pengeluaran rumah tangga miskin di Sumatera Barat.</w:t>
      </w:r>
    </w:p>
    <w:p w:rsidR="00B67710" w:rsidRDefault="00B67710" w:rsidP="00B67710">
      <w:pPr>
        <w:spacing w:after="0" w:line="240" w:lineRule="auto"/>
        <w:jc w:val="both"/>
        <w:rPr>
          <w:rFonts w:ascii="Times New Roman" w:hAnsi="Times New Roman" w:cs="Times New Roman"/>
          <w:sz w:val="24"/>
          <w:szCs w:val="24"/>
        </w:rPr>
      </w:pPr>
    </w:p>
    <w:p w:rsidR="00ED01B9" w:rsidRDefault="00ED01B9" w:rsidP="00B67710">
      <w:pPr>
        <w:spacing w:after="0" w:line="240" w:lineRule="auto"/>
        <w:jc w:val="both"/>
        <w:rPr>
          <w:rFonts w:ascii="Times New Roman" w:hAnsi="Times New Roman" w:cs="Times New Roman"/>
          <w:sz w:val="24"/>
          <w:szCs w:val="24"/>
        </w:rPr>
      </w:pPr>
    </w:p>
    <w:p w:rsidR="00ED01B9" w:rsidRPr="00ED01B9" w:rsidRDefault="00ED01B9" w:rsidP="00B67710">
      <w:pPr>
        <w:spacing w:after="0" w:line="240" w:lineRule="auto"/>
        <w:jc w:val="both"/>
        <w:rPr>
          <w:rFonts w:ascii="Times New Roman" w:hAnsi="Times New Roman" w:cs="Times New Roman"/>
          <w:sz w:val="24"/>
          <w:szCs w:val="24"/>
        </w:rPr>
      </w:pPr>
    </w:p>
    <w:p w:rsidR="00394FB9" w:rsidRPr="00ED01B9" w:rsidRDefault="0083544A" w:rsidP="0083544A">
      <w:pPr>
        <w:spacing w:after="120" w:line="240" w:lineRule="auto"/>
        <w:jc w:val="both"/>
        <w:rPr>
          <w:rFonts w:ascii="Times New Roman" w:hAnsi="Times New Roman" w:cs="Times New Roman"/>
          <w:b/>
          <w:sz w:val="24"/>
          <w:szCs w:val="24"/>
        </w:rPr>
      </w:pPr>
      <w:r w:rsidRPr="00ED01B9">
        <w:rPr>
          <w:rFonts w:ascii="Times New Roman" w:hAnsi="Times New Roman" w:cs="Times New Roman"/>
          <w:b/>
          <w:sz w:val="24"/>
          <w:szCs w:val="24"/>
        </w:rPr>
        <w:t>KESIMPULAN</w:t>
      </w:r>
    </w:p>
    <w:p w:rsidR="0083544A" w:rsidRPr="00ED01B9" w:rsidRDefault="0083544A" w:rsidP="0083544A">
      <w:pPr>
        <w:spacing w:after="0" w:line="240" w:lineRule="auto"/>
        <w:jc w:val="both"/>
        <w:rPr>
          <w:rFonts w:ascii="Times New Roman" w:hAnsi="Times New Roman" w:cs="Times New Roman"/>
          <w:sz w:val="24"/>
          <w:szCs w:val="24"/>
        </w:rPr>
      </w:pPr>
      <w:r w:rsidRPr="00ED01B9">
        <w:rPr>
          <w:rFonts w:ascii="Times New Roman" w:hAnsi="Times New Roman" w:cs="Times New Roman"/>
          <w:sz w:val="24"/>
          <w:szCs w:val="24"/>
        </w:rPr>
        <w:t xml:space="preserve">Berdasarkan hasil pengujian hipotesis ditemukan pendapatan per kapita tidak berpengaruh terhadap pengeluaran rumah tangga miskin di Sumtera Barat. Hasil yang diperoleh pada tahapan pengujian hipotesis juga ditemukan jumlah anggota rumah tangga, belanja modal pemerintah dan penanaman modal dalam negeri berpengaruh terhadap pengeluaran rumah tangga miskin </w:t>
      </w:r>
      <w:bookmarkStart w:id="0" w:name="_GoBack"/>
      <w:bookmarkEnd w:id="0"/>
      <w:r w:rsidRPr="00ED01B9">
        <w:rPr>
          <w:rFonts w:ascii="Times New Roman" w:hAnsi="Times New Roman" w:cs="Times New Roman"/>
          <w:sz w:val="24"/>
          <w:szCs w:val="24"/>
        </w:rPr>
        <w:t xml:space="preserve">di Sumatera Barat </w:t>
      </w:r>
    </w:p>
    <w:p w:rsidR="0083544A" w:rsidRPr="00ED01B9" w:rsidRDefault="0083544A" w:rsidP="0083544A">
      <w:pPr>
        <w:spacing w:after="0" w:line="240" w:lineRule="auto"/>
        <w:jc w:val="both"/>
        <w:rPr>
          <w:rFonts w:ascii="Times New Roman" w:hAnsi="Times New Roman" w:cs="Times New Roman"/>
          <w:sz w:val="24"/>
          <w:szCs w:val="24"/>
        </w:rPr>
      </w:pPr>
      <w:r w:rsidRPr="00ED01B9">
        <w:rPr>
          <w:rFonts w:ascii="Times New Roman" w:hAnsi="Times New Roman" w:cs="Times New Roman"/>
          <w:sz w:val="24"/>
          <w:szCs w:val="24"/>
        </w:rPr>
        <w:t>Dari kesimpulan yang diperoleh diharapkan Bagi peneliti dimasa mendatang disarankan untuk menambah ukuran atau jumlah sampel yang akan digunakan. Langkah tersebut dilakukan dengan memperpanjang tahun penelitian sehingga dapat meningkatkan kualitas hasil yang diperoleh dimasa mendatang. Selain itu Bagi peneliti dimasa mendatang disarankan untuk mencoba menggunakan beberapa variabel baru yang juga mempengaruhi pengeluaran rumah tangga miskin seperti pendidikan, usia dan pekerjaan kepala rumah tangga. Saran tersebut sangat penting untuk meningkatkan kualitas hasil penelitian yang akan diperoleh dimasa mendatang.</w:t>
      </w:r>
    </w:p>
    <w:p w:rsidR="0083544A" w:rsidRPr="00ED01B9" w:rsidRDefault="0083544A" w:rsidP="00ED01B9">
      <w:pPr>
        <w:spacing w:after="0" w:line="240" w:lineRule="auto"/>
        <w:jc w:val="both"/>
        <w:rPr>
          <w:rFonts w:ascii="Times New Roman" w:hAnsi="Times New Roman" w:cs="Times New Roman"/>
          <w:sz w:val="24"/>
          <w:szCs w:val="24"/>
        </w:rPr>
      </w:pPr>
    </w:p>
    <w:p w:rsidR="00ED01B9" w:rsidRPr="00ED01B9" w:rsidRDefault="00ED01B9" w:rsidP="00ED01B9">
      <w:pPr>
        <w:spacing w:line="240" w:lineRule="auto"/>
        <w:jc w:val="both"/>
        <w:rPr>
          <w:rFonts w:ascii="Times New Roman" w:hAnsi="Times New Roman" w:cs="Times New Roman"/>
          <w:b/>
        </w:rPr>
      </w:pPr>
      <w:r w:rsidRPr="00ED01B9">
        <w:rPr>
          <w:rFonts w:ascii="Times New Roman" w:hAnsi="Times New Roman" w:cs="Times New Roman"/>
          <w:b/>
        </w:rPr>
        <w:t>DAFTAR PUSTAKA</w:t>
      </w:r>
    </w:p>
    <w:p w:rsidR="00ED01B9" w:rsidRPr="00ED01B9" w:rsidRDefault="00ED01B9" w:rsidP="00ED01B9">
      <w:pPr>
        <w:widowControl w:val="0"/>
        <w:autoSpaceDE w:val="0"/>
        <w:autoSpaceDN w:val="0"/>
        <w:adjustRightInd w:val="0"/>
        <w:spacing w:line="240" w:lineRule="auto"/>
        <w:ind w:left="640" w:hanging="640"/>
        <w:jc w:val="both"/>
        <w:rPr>
          <w:rFonts w:ascii="Times New Roman" w:hAnsi="Times New Roman" w:cs="Times New Roman"/>
          <w:noProof/>
        </w:rPr>
      </w:pPr>
      <w:r w:rsidRPr="00ED01B9">
        <w:rPr>
          <w:rFonts w:ascii="Times New Roman" w:hAnsi="Times New Roman" w:cs="Times New Roman"/>
        </w:rPr>
        <w:fldChar w:fldCharType="begin" w:fldLock="1"/>
      </w:r>
      <w:r w:rsidRPr="00ED01B9">
        <w:rPr>
          <w:rFonts w:ascii="Times New Roman" w:hAnsi="Times New Roman" w:cs="Times New Roman"/>
        </w:rPr>
        <w:instrText xml:space="preserve">ADDIN Mendeley Bibliography CSL_BIBLIOGRAPHY </w:instrText>
      </w:r>
      <w:r w:rsidRPr="00ED01B9">
        <w:rPr>
          <w:rFonts w:ascii="Times New Roman" w:hAnsi="Times New Roman" w:cs="Times New Roman"/>
        </w:rPr>
        <w:fldChar w:fldCharType="separate"/>
      </w:r>
      <w:r w:rsidRPr="00ED01B9">
        <w:rPr>
          <w:rFonts w:ascii="Times New Roman" w:hAnsi="Times New Roman" w:cs="Times New Roman"/>
          <w:noProof/>
        </w:rPr>
        <w:t>[1]</w:t>
      </w:r>
      <w:r w:rsidRPr="00ED01B9">
        <w:rPr>
          <w:rFonts w:ascii="Times New Roman" w:hAnsi="Times New Roman" w:cs="Times New Roman"/>
          <w:noProof/>
        </w:rPr>
        <w:tab/>
        <w:t xml:space="preserve">S. Rahmad, “Kemiskinan dan Disparitas Social yang Semkin Tinggi di Indonesia,” </w:t>
      </w:r>
      <w:r w:rsidRPr="00ED01B9">
        <w:rPr>
          <w:rFonts w:ascii="Times New Roman" w:hAnsi="Times New Roman" w:cs="Times New Roman"/>
          <w:i/>
          <w:iCs/>
          <w:noProof/>
        </w:rPr>
        <w:t>Padang Ekspres</w:t>
      </w:r>
      <w:r w:rsidRPr="00ED01B9">
        <w:rPr>
          <w:rFonts w:ascii="Times New Roman" w:hAnsi="Times New Roman" w:cs="Times New Roman"/>
          <w:noProof/>
        </w:rPr>
        <w:t>, Padang, p. 12, 2023.</w:t>
      </w:r>
    </w:p>
    <w:p w:rsidR="00ED01B9" w:rsidRPr="00ED01B9" w:rsidRDefault="00ED01B9" w:rsidP="00ED01B9">
      <w:pPr>
        <w:widowControl w:val="0"/>
        <w:autoSpaceDE w:val="0"/>
        <w:autoSpaceDN w:val="0"/>
        <w:adjustRightInd w:val="0"/>
        <w:spacing w:line="240" w:lineRule="auto"/>
        <w:ind w:left="640" w:hanging="640"/>
        <w:jc w:val="both"/>
        <w:rPr>
          <w:rFonts w:ascii="Times New Roman" w:hAnsi="Times New Roman" w:cs="Times New Roman"/>
          <w:noProof/>
        </w:rPr>
      </w:pPr>
      <w:r w:rsidRPr="00ED01B9">
        <w:rPr>
          <w:rFonts w:ascii="Times New Roman" w:hAnsi="Times New Roman" w:cs="Times New Roman"/>
          <w:noProof/>
        </w:rPr>
        <w:t>[2]</w:t>
      </w:r>
      <w:r w:rsidRPr="00ED01B9">
        <w:rPr>
          <w:rFonts w:ascii="Times New Roman" w:hAnsi="Times New Roman" w:cs="Times New Roman"/>
          <w:noProof/>
        </w:rPr>
        <w:tab/>
        <w:t xml:space="preserve">C. Anjar, “Analisis Faktor Faktor yang Mempengaruhi Pengeluaran Rumah Tangga Miskin di Jawa Timur,” </w:t>
      </w:r>
      <w:r w:rsidRPr="00ED01B9">
        <w:rPr>
          <w:rFonts w:ascii="Times New Roman" w:hAnsi="Times New Roman" w:cs="Times New Roman"/>
          <w:i/>
          <w:iCs/>
          <w:noProof/>
        </w:rPr>
        <w:t>Pembanguna Mns.</w:t>
      </w:r>
      <w:r w:rsidRPr="00ED01B9">
        <w:rPr>
          <w:rFonts w:ascii="Times New Roman" w:hAnsi="Times New Roman" w:cs="Times New Roman"/>
          <w:noProof/>
        </w:rPr>
        <w:t>, vol. 6, no. 2, pp. 1–23, 2020.</w:t>
      </w:r>
    </w:p>
    <w:p w:rsidR="00ED01B9" w:rsidRPr="00ED01B9" w:rsidRDefault="00ED01B9" w:rsidP="00ED01B9">
      <w:pPr>
        <w:widowControl w:val="0"/>
        <w:autoSpaceDE w:val="0"/>
        <w:autoSpaceDN w:val="0"/>
        <w:adjustRightInd w:val="0"/>
        <w:spacing w:line="240" w:lineRule="auto"/>
        <w:ind w:left="640" w:hanging="640"/>
        <w:jc w:val="both"/>
        <w:rPr>
          <w:rFonts w:ascii="Times New Roman" w:hAnsi="Times New Roman" w:cs="Times New Roman"/>
          <w:sz w:val="24"/>
          <w:szCs w:val="24"/>
        </w:rPr>
      </w:pPr>
      <w:r w:rsidRPr="00ED01B9">
        <w:rPr>
          <w:rFonts w:ascii="Times New Roman" w:hAnsi="Times New Roman" w:cs="Times New Roman"/>
          <w:noProof/>
        </w:rPr>
        <w:t>[3]</w:t>
      </w:r>
      <w:r w:rsidRPr="00ED01B9">
        <w:rPr>
          <w:rFonts w:ascii="Times New Roman" w:hAnsi="Times New Roman" w:cs="Times New Roman"/>
          <w:noProof/>
        </w:rPr>
        <w:tab/>
        <w:t xml:space="preserve">S. K. Hildayanti, T. J. Jenahar, and H. Oemar, “Faktor-Faktor Yang Mempengaruhi Pengeluaran Rumah Tangga Petani Karet Di Kabupaten Banyuasin Sumatera Selatan,” </w:t>
      </w:r>
      <w:r w:rsidRPr="00ED01B9">
        <w:rPr>
          <w:rFonts w:ascii="Times New Roman" w:hAnsi="Times New Roman" w:cs="Times New Roman"/>
          <w:i/>
          <w:iCs/>
          <w:noProof/>
        </w:rPr>
        <w:t>J. Ecoment Glob.</w:t>
      </w:r>
      <w:r w:rsidRPr="00ED01B9">
        <w:rPr>
          <w:rFonts w:ascii="Times New Roman" w:hAnsi="Times New Roman" w:cs="Times New Roman"/>
          <w:noProof/>
        </w:rPr>
        <w:t>, vol. 2, no. 2, p. 57, 2017.</w:t>
      </w:r>
      <w:r w:rsidRPr="00ED01B9">
        <w:rPr>
          <w:rFonts w:ascii="Times New Roman" w:hAnsi="Times New Roman" w:cs="Times New Roman"/>
        </w:rPr>
        <w:fldChar w:fldCharType="end"/>
      </w:r>
    </w:p>
    <w:sectPr w:rsidR="00ED01B9" w:rsidRPr="00ED01B9" w:rsidSect="00ED01B9">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A1AED"/>
    <w:multiLevelType w:val="hybridMultilevel"/>
    <w:tmpl w:val="3A5C2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0A"/>
    <w:rsid w:val="00394FB9"/>
    <w:rsid w:val="0083544A"/>
    <w:rsid w:val="00B67710"/>
    <w:rsid w:val="00D56016"/>
    <w:rsid w:val="00ED01B9"/>
    <w:rsid w:val="00EF2C69"/>
    <w:rsid w:val="00F4630A"/>
    <w:rsid w:val="00F85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7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0,Body of text,kepala,spasi 2 taiiii,heading 4,List Paragraph1,kepala 1,Body of text1,kepala 11,Body of text2,kepala 12,Body of text3,kepala 13,Body of text4,kepala 14,Body of text11,kepala 111,Body of text21,kepala 121,skripsi"/>
    <w:basedOn w:val="Normal"/>
    <w:link w:val="ListParagraphChar"/>
    <w:uiPriority w:val="34"/>
    <w:qFormat/>
    <w:rsid w:val="0083544A"/>
    <w:pPr>
      <w:ind w:left="720"/>
      <w:contextualSpacing/>
    </w:pPr>
  </w:style>
  <w:style w:type="character" w:customStyle="1" w:styleId="ListParagraphChar">
    <w:name w:val="List Paragraph Char"/>
    <w:aliases w:val="Heading 10 Char,Body of text Char,kepala Char,spasi 2 taiiii Char,heading 4 Char,List Paragraph1 Char,kepala 1 Char,Body of text1 Char,kepala 11 Char,Body of text2 Char,kepala 12 Char,Body of text3 Char,kepala 13 Char,kepala 14 Char"/>
    <w:basedOn w:val="DefaultParagraphFont"/>
    <w:link w:val="ListParagraph"/>
    <w:uiPriority w:val="34"/>
    <w:qFormat/>
    <w:locked/>
    <w:rsid w:val="0083544A"/>
  </w:style>
  <w:style w:type="character" w:styleId="Hyperlink">
    <w:name w:val="Hyperlink"/>
    <w:basedOn w:val="DefaultParagraphFont"/>
    <w:uiPriority w:val="99"/>
    <w:unhideWhenUsed/>
    <w:rsid w:val="008354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7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0,Body of text,kepala,spasi 2 taiiii,heading 4,List Paragraph1,kepala 1,Body of text1,kepala 11,Body of text2,kepala 12,Body of text3,kepala 13,Body of text4,kepala 14,Body of text11,kepala 111,Body of text21,kepala 121,skripsi"/>
    <w:basedOn w:val="Normal"/>
    <w:link w:val="ListParagraphChar"/>
    <w:uiPriority w:val="34"/>
    <w:qFormat/>
    <w:rsid w:val="0083544A"/>
    <w:pPr>
      <w:ind w:left="720"/>
      <w:contextualSpacing/>
    </w:pPr>
  </w:style>
  <w:style w:type="character" w:customStyle="1" w:styleId="ListParagraphChar">
    <w:name w:val="List Paragraph Char"/>
    <w:aliases w:val="Heading 10 Char,Body of text Char,kepala Char,spasi 2 taiiii Char,heading 4 Char,List Paragraph1 Char,kepala 1 Char,Body of text1 Char,kepala 11 Char,Body of text2 Char,kepala 12 Char,Body of text3 Char,kepala 13 Char,kepala 14 Char"/>
    <w:basedOn w:val="DefaultParagraphFont"/>
    <w:link w:val="ListParagraph"/>
    <w:uiPriority w:val="34"/>
    <w:qFormat/>
    <w:locked/>
    <w:rsid w:val="0083544A"/>
  </w:style>
  <w:style w:type="character" w:styleId="Hyperlink">
    <w:name w:val="Hyperlink"/>
    <w:basedOn w:val="DefaultParagraphFont"/>
    <w:uiPriority w:val="99"/>
    <w:unhideWhenUsed/>
    <w:rsid w:val="008354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wanmuslim64@gmail.com" TargetMode="External"/><Relationship Id="rId3" Type="http://schemas.openxmlformats.org/officeDocument/2006/relationships/styles" Target="styles.xml"/><Relationship Id="rId7" Type="http://schemas.openxmlformats.org/officeDocument/2006/relationships/hyperlink" Target="mailto:Widiajasm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3F395-BAB2-4781-9170-37BFD63C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2684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 P</cp:lastModifiedBy>
  <cp:revision>3</cp:revision>
  <dcterms:created xsi:type="dcterms:W3CDTF">2023-08-23T14:33:00Z</dcterms:created>
  <dcterms:modified xsi:type="dcterms:W3CDTF">2023-08-24T12:52:00Z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8b787a45-9650-3095-8af9-6d68c121fbb6</vt:lpwstr>
  </property>
  <property fmtid="{D5CDD505-2E9C-101B-9397-08002B2CF9AE}" pid="24" name="Mendeley Citation Style_1">
    <vt:lpwstr>http://www.zotero.org/styles/ieee</vt:lpwstr>
  </property>
</Properties>
</file>