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634" w:rsidRPr="00E25634" w:rsidRDefault="00B41321" w:rsidP="00E25634">
      <w:pPr>
        <w:jc w:val="center"/>
        <w:rPr>
          <w:rFonts w:ascii="Times New Roman" w:hAnsi="Times New Roman" w:cs="Times New Roman"/>
          <w:b/>
          <w:bCs/>
          <w:sz w:val="24"/>
          <w:szCs w:val="24"/>
        </w:rPr>
      </w:pPr>
      <w:r w:rsidRPr="00B41321">
        <w:rPr>
          <w:rFonts w:ascii="Times New Roman" w:hAnsi="Times New Roman" w:cs="Times New Roman"/>
          <w:b/>
          <w:sz w:val="24"/>
          <w:szCs w:val="24"/>
        </w:rPr>
        <w:t xml:space="preserve">PENGARUH TEKANAN PEMANGKU KEPENTINGAN DAN </w:t>
      </w:r>
      <w:r w:rsidRPr="00B41321">
        <w:rPr>
          <w:rFonts w:ascii="Times New Roman" w:hAnsi="Times New Roman" w:cs="Times New Roman"/>
          <w:b/>
          <w:i/>
          <w:sz w:val="24"/>
          <w:szCs w:val="24"/>
        </w:rPr>
        <w:t>CORPORATE GOVERNANCE</w:t>
      </w:r>
      <w:r w:rsidRPr="00B41321">
        <w:rPr>
          <w:rFonts w:ascii="Times New Roman" w:hAnsi="Times New Roman" w:cs="Times New Roman"/>
          <w:b/>
          <w:sz w:val="24"/>
          <w:szCs w:val="24"/>
        </w:rPr>
        <w:t xml:space="preserve"> TERHADAP KUALITAS </w:t>
      </w:r>
      <w:r w:rsidRPr="00B41321">
        <w:rPr>
          <w:rFonts w:ascii="Times New Roman" w:hAnsi="Times New Roman" w:cs="Times New Roman"/>
          <w:b/>
          <w:i/>
          <w:sz w:val="24"/>
          <w:szCs w:val="24"/>
        </w:rPr>
        <w:t>SUSTAINABILITY REPORT</w:t>
      </w:r>
      <w:r w:rsidRPr="00B41321">
        <w:rPr>
          <w:rFonts w:ascii="Times New Roman" w:hAnsi="Times New Roman" w:cs="Times New Roman"/>
          <w:b/>
          <w:bCs/>
          <w:sz w:val="24"/>
          <w:szCs w:val="24"/>
        </w:rPr>
        <w:t xml:space="preserve"> </w:t>
      </w:r>
      <w:r>
        <w:rPr>
          <w:rFonts w:ascii="Times New Roman" w:hAnsi="Times New Roman" w:cs="Times New Roman"/>
          <w:b/>
          <w:bCs/>
          <w:sz w:val="24"/>
          <w:szCs w:val="24"/>
          <w:lang w:val="en-US"/>
        </w:rPr>
        <w:br/>
      </w:r>
      <w:r>
        <w:rPr>
          <w:rFonts w:ascii="Times New Roman" w:hAnsi="Times New Roman" w:cs="Times New Roman"/>
          <w:b/>
          <w:bCs/>
          <w:sz w:val="24"/>
          <w:szCs w:val="24"/>
        </w:rPr>
        <w:t xml:space="preserve">(Studi Empiris </w:t>
      </w:r>
      <w:r>
        <w:rPr>
          <w:rFonts w:ascii="Times New Roman" w:hAnsi="Times New Roman" w:cs="Times New Roman"/>
          <w:b/>
          <w:bCs/>
          <w:sz w:val="24"/>
          <w:szCs w:val="24"/>
          <w:lang w:val="en-US"/>
        </w:rPr>
        <w:t>P</w:t>
      </w:r>
      <w:r w:rsidR="00E25634" w:rsidRPr="00E25634">
        <w:rPr>
          <w:rFonts w:ascii="Times New Roman" w:hAnsi="Times New Roman" w:cs="Times New Roman"/>
          <w:b/>
          <w:bCs/>
          <w:sz w:val="24"/>
          <w:szCs w:val="24"/>
        </w:rPr>
        <w:t xml:space="preserve">ada Perusahaan Sektor </w:t>
      </w:r>
      <w:r>
        <w:rPr>
          <w:rFonts w:ascii="Times New Roman" w:hAnsi="Times New Roman" w:cs="Times New Roman"/>
          <w:b/>
          <w:bCs/>
          <w:sz w:val="24"/>
          <w:szCs w:val="24"/>
          <w:lang w:val="en-US"/>
        </w:rPr>
        <w:t>Energi</w:t>
      </w:r>
      <w:r w:rsidR="00E25634" w:rsidRPr="00E25634">
        <w:rPr>
          <w:rFonts w:ascii="Times New Roman" w:hAnsi="Times New Roman" w:cs="Times New Roman"/>
          <w:b/>
          <w:bCs/>
          <w:sz w:val="24"/>
          <w:szCs w:val="24"/>
        </w:rPr>
        <w:t xml:space="preserve"> yang Terdaftar di B</w:t>
      </w:r>
      <w:r>
        <w:rPr>
          <w:rFonts w:ascii="Times New Roman" w:hAnsi="Times New Roman" w:cs="Times New Roman"/>
          <w:b/>
          <w:bCs/>
          <w:sz w:val="24"/>
          <w:szCs w:val="24"/>
        </w:rPr>
        <w:t>ursa Efek Indonesia Periode 20</w:t>
      </w:r>
      <w:r>
        <w:rPr>
          <w:rFonts w:ascii="Times New Roman" w:hAnsi="Times New Roman" w:cs="Times New Roman"/>
          <w:b/>
          <w:bCs/>
          <w:sz w:val="24"/>
          <w:szCs w:val="24"/>
          <w:lang w:val="en-US"/>
        </w:rPr>
        <w:t>21</w:t>
      </w:r>
      <w:r>
        <w:rPr>
          <w:rFonts w:ascii="Times New Roman" w:hAnsi="Times New Roman" w:cs="Times New Roman"/>
          <w:b/>
          <w:bCs/>
          <w:sz w:val="24"/>
          <w:szCs w:val="24"/>
        </w:rPr>
        <w:t>-202</w:t>
      </w:r>
      <w:r>
        <w:rPr>
          <w:rFonts w:ascii="Times New Roman" w:hAnsi="Times New Roman" w:cs="Times New Roman"/>
          <w:b/>
          <w:bCs/>
          <w:sz w:val="24"/>
          <w:szCs w:val="24"/>
          <w:lang w:val="en-US"/>
        </w:rPr>
        <w:t>3</w:t>
      </w:r>
      <w:r w:rsidR="00E25634" w:rsidRPr="00E25634">
        <w:rPr>
          <w:rFonts w:ascii="Times New Roman" w:hAnsi="Times New Roman" w:cs="Times New Roman"/>
          <w:b/>
          <w:bCs/>
          <w:sz w:val="24"/>
          <w:szCs w:val="24"/>
        </w:rPr>
        <w:t>)</w:t>
      </w:r>
    </w:p>
    <w:p w:rsidR="00DE60FD" w:rsidRDefault="00424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E60FD" w:rsidRDefault="00050601">
      <w:pPr>
        <w:jc w:val="center"/>
        <w:rPr>
          <w:rFonts w:ascii="Times New Roman" w:eastAsia="Times New Roman" w:hAnsi="Times New Roman" w:cs="Times New Roman"/>
          <w:b/>
        </w:rPr>
      </w:pPr>
      <w:r>
        <w:rPr>
          <w:rFonts w:ascii="Times New Roman" w:eastAsia="Times New Roman" w:hAnsi="Times New Roman" w:cs="Times New Roman"/>
          <w:b/>
          <w:lang w:val="en-US"/>
        </w:rPr>
        <w:t>Andre Akbari Siswanto</w:t>
      </w:r>
      <w:r w:rsidR="00424C06">
        <w:rPr>
          <w:rFonts w:ascii="Times New Roman" w:eastAsia="Times New Roman" w:hAnsi="Times New Roman" w:cs="Times New Roman"/>
          <w:b/>
          <w:vertAlign w:val="superscript"/>
        </w:rPr>
        <w:t>1)</w:t>
      </w:r>
      <w:r w:rsidR="00424C06">
        <w:rPr>
          <w:rFonts w:ascii="Times New Roman" w:eastAsia="Times New Roman" w:hAnsi="Times New Roman" w:cs="Times New Roman"/>
          <w:b/>
        </w:rPr>
        <w:t xml:space="preserve">, </w:t>
      </w:r>
      <w:r w:rsidR="00AC7C8F">
        <w:rPr>
          <w:rFonts w:ascii="Times New Roman" w:eastAsia="Times New Roman" w:hAnsi="Times New Roman" w:cs="Times New Roman"/>
          <w:b/>
          <w:lang w:val="en-US"/>
        </w:rPr>
        <w:t>Herawati</w:t>
      </w:r>
      <w:r w:rsidR="00424C06">
        <w:rPr>
          <w:rFonts w:ascii="Times New Roman" w:eastAsia="Times New Roman" w:hAnsi="Times New Roman" w:cs="Times New Roman"/>
          <w:b/>
          <w:vertAlign w:val="superscript"/>
        </w:rPr>
        <w:t>2)</w:t>
      </w:r>
      <w:r w:rsidR="00424C06">
        <w:rPr>
          <w:rFonts w:ascii="Times New Roman" w:eastAsia="Times New Roman" w:hAnsi="Times New Roman" w:cs="Times New Roman"/>
          <w:b/>
        </w:rPr>
        <w:t xml:space="preserve"> </w:t>
      </w:r>
    </w:p>
    <w:p w:rsidR="00DE60FD" w:rsidRDefault="00424C06" w:rsidP="00B46CA1">
      <w:pPr>
        <w:jc w:val="center"/>
        <w:rPr>
          <w:rFonts w:ascii="Times New Roman" w:eastAsia="Times New Roman" w:hAnsi="Times New Roman" w:cs="Times New Roman"/>
        </w:rPr>
      </w:pPr>
      <w:r w:rsidRPr="00AC7C8F">
        <w:rPr>
          <w:rFonts w:ascii="Times New Roman" w:eastAsia="Times New Roman" w:hAnsi="Times New Roman" w:cs="Times New Roman"/>
          <w:b/>
          <w:bCs/>
        </w:rPr>
        <w:t>Prodi</w:t>
      </w:r>
      <w:r w:rsidR="00AC7C8F" w:rsidRPr="00AC7C8F">
        <w:rPr>
          <w:rFonts w:ascii="Times New Roman" w:eastAsia="Times New Roman" w:hAnsi="Times New Roman" w:cs="Times New Roman"/>
          <w:b/>
          <w:bCs/>
          <w:lang w:val="en-US"/>
        </w:rPr>
        <w:t xml:space="preserve"> Akuntansi</w:t>
      </w:r>
      <w:r w:rsidRPr="00AC7C8F">
        <w:rPr>
          <w:rFonts w:ascii="Times New Roman" w:eastAsia="Times New Roman" w:hAnsi="Times New Roman" w:cs="Times New Roman"/>
          <w:b/>
          <w:bCs/>
        </w:rPr>
        <w:t xml:space="preserve">, Fakultas </w:t>
      </w:r>
      <w:r w:rsidR="00AC7C8F" w:rsidRPr="00AC7C8F">
        <w:rPr>
          <w:rFonts w:ascii="Times New Roman" w:eastAsia="Times New Roman" w:hAnsi="Times New Roman" w:cs="Times New Roman"/>
          <w:b/>
          <w:bCs/>
          <w:lang w:val="en-US"/>
        </w:rPr>
        <w:t>Ekonomi dan Bisnis,</w:t>
      </w:r>
      <w:r w:rsidRPr="00AC7C8F">
        <w:rPr>
          <w:rFonts w:ascii="Times New Roman" w:eastAsia="Times New Roman" w:hAnsi="Times New Roman" w:cs="Times New Roman"/>
          <w:b/>
          <w:bCs/>
        </w:rPr>
        <w:t xml:space="preserve"> </w:t>
      </w:r>
      <w:r w:rsidR="00AC7C8F" w:rsidRPr="00AC7C8F">
        <w:rPr>
          <w:rFonts w:ascii="Times New Roman" w:eastAsia="Times New Roman" w:hAnsi="Times New Roman" w:cs="Times New Roman"/>
          <w:b/>
          <w:bCs/>
          <w:lang w:val="en-US"/>
        </w:rPr>
        <w:t>Universitas Bung Hatta</w:t>
      </w:r>
      <w:r>
        <w:rPr>
          <w:rFonts w:ascii="Times New Roman" w:eastAsia="Times New Roman" w:hAnsi="Times New Roman" w:cs="Times New Roman"/>
        </w:rPr>
        <w:t xml:space="preserve">  </w:t>
      </w:r>
    </w:p>
    <w:p w:rsidR="00DE60FD" w:rsidRPr="00050601" w:rsidRDefault="00424C06">
      <w:pPr>
        <w:jc w:val="center"/>
        <w:rPr>
          <w:rFonts w:ascii="Times New Roman" w:eastAsia="Times New Roman" w:hAnsi="Times New Roman" w:cs="Times New Roman"/>
          <w:sz w:val="20"/>
          <w:szCs w:val="20"/>
          <w:lang w:val="en-US"/>
        </w:rPr>
      </w:pPr>
      <w:r w:rsidRPr="00050601">
        <w:rPr>
          <w:rFonts w:ascii="Times New Roman" w:eastAsia="Times New Roman" w:hAnsi="Times New Roman" w:cs="Times New Roman"/>
          <w:sz w:val="20"/>
          <w:szCs w:val="20"/>
        </w:rPr>
        <w:t xml:space="preserve">Email: </w:t>
      </w:r>
      <w:hyperlink r:id="rId9" w:history="1">
        <w:r w:rsidR="00050601" w:rsidRPr="00050601">
          <w:rPr>
            <w:rStyle w:val="Hyperlink"/>
            <w:rFonts w:ascii="Times New Roman" w:eastAsia="Times New Roman" w:hAnsi="Times New Roman" w:cs="Times New Roman"/>
            <w:sz w:val="20"/>
            <w:szCs w:val="20"/>
            <w:lang w:val="en-US"/>
          </w:rPr>
          <w:t>andreakbarisiswanto0059@gmail.com</w:t>
        </w:r>
      </w:hyperlink>
      <w:r w:rsidR="00050601" w:rsidRPr="00050601">
        <w:rPr>
          <w:rFonts w:ascii="Times New Roman" w:eastAsia="Times New Roman" w:hAnsi="Times New Roman" w:cs="Times New Roman"/>
          <w:sz w:val="20"/>
          <w:szCs w:val="20"/>
          <w:u w:val="single"/>
          <w:lang w:val="en-US"/>
        </w:rPr>
        <w:t xml:space="preserve"> </w:t>
      </w:r>
    </w:p>
    <w:p w:rsidR="00394CB2" w:rsidRDefault="00394CB2">
      <w:pPr>
        <w:jc w:val="center"/>
        <w:rPr>
          <w:rFonts w:ascii="Times New Roman" w:eastAsia="Times New Roman" w:hAnsi="Times New Roman" w:cs="Times New Roman"/>
          <w:b/>
          <w:sz w:val="24"/>
          <w:szCs w:val="24"/>
          <w:lang w:val="en-US"/>
        </w:rPr>
      </w:pPr>
    </w:p>
    <w:p w:rsidR="00116702" w:rsidRPr="00AC7C8F" w:rsidRDefault="00116702" w:rsidP="00AC7C8F">
      <w:pPr>
        <w:jc w:val="center"/>
        <w:rPr>
          <w:rFonts w:ascii="Times New Roman" w:eastAsia="Times New Roman" w:hAnsi="Times New Roman" w:cs="Times New Roman"/>
          <w:b/>
          <w:lang w:val="en-US"/>
        </w:rPr>
      </w:pPr>
      <w:r w:rsidRPr="00116702">
        <w:rPr>
          <w:rFonts w:ascii="Times New Roman" w:eastAsia="Times New Roman" w:hAnsi="Times New Roman" w:cs="Times New Roman"/>
          <w:b/>
          <w:lang w:val="en-US"/>
        </w:rPr>
        <w:t>ABSTRAK</w:t>
      </w:r>
    </w:p>
    <w:p w:rsidR="00116702" w:rsidRDefault="00116702">
      <w:pPr>
        <w:jc w:val="center"/>
        <w:rPr>
          <w:rFonts w:ascii="Times New Roman" w:eastAsia="Times New Roman" w:hAnsi="Times New Roman" w:cs="Times New Roman"/>
          <w:b/>
          <w:sz w:val="24"/>
          <w:szCs w:val="24"/>
          <w:lang w:val="en-US"/>
        </w:rPr>
      </w:pPr>
    </w:p>
    <w:p w:rsidR="00AC7C8F" w:rsidRPr="00050601" w:rsidRDefault="00050601" w:rsidP="00CD2FE9">
      <w:pPr>
        <w:spacing w:line="240" w:lineRule="auto"/>
        <w:ind w:firstLine="720"/>
        <w:jc w:val="both"/>
        <w:rPr>
          <w:rFonts w:ascii="Times New Roman" w:hAnsi="Times New Roman" w:cs="Times New Roman"/>
        </w:rPr>
      </w:pPr>
      <w:r w:rsidRPr="00050601">
        <w:rPr>
          <w:rFonts w:ascii="Times New Roman" w:hAnsi="Times New Roman" w:cs="Times New Roman"/>
        </w:rPr>
        <w:t>Penelitian ini bertujuan untuk menguji dan membuktikan pengaruh Stakeholder Pressure(tekanan pemangku kepentingan) dan Tata Kelola Perusahaan (</w:t>
      </w:r>
      <w:r w:rsidRPr="00050601">
        <w:rPr>
          <w:rFonts w:ascii="Times New Roman" w:hAnsi="Times New Roman" w:cs="Times New Roman"/>
          <w:i/>
        </w:rPr>
        <w:t>corporate governance</w:t>
      </w:r>
      <w:r w:rsidRPr="00050601">
        <w:rPr>
          <w:rFonts w:ascii="Times New Roman" w:hAnsi="Times New Roman" w:cs="Times New Roman"/>
        </w:rPr>
        <w:t xml:space="preserve">) Terhadap Kualitas Laporan Keberlanjutan di sektor Energi Perusahaan yang Terdaftar di Bursa Efek Indonesia periode 2021 - 2023. Metode yang digunakan adalah metode kuantitatif yang diolah dengan menggunakan SPSS 25, yaitu sumber data yang diperoleh adalah data sekunder yang diperoleh dari website tiap - tiap perusahaan dan situs web Bursa Efek Indonesia. Teknik pengambilan sampel yang digunakan dalam penelitian ini adalah metode purposive sampling, sehingga terdapat 47 sampel yang memenuhi kriteria dari 84 perusahaan. teknik dan analisis data yang digunakan adalah statistik deskriptif dan regresi linier berganda. Pemerintah sebagai ukuran pemangku kepentingan dan pemegang saham sebagai ukuran tekanan pemangku kepentingan tidak berpengaruh terhadap kualitas laporan keberlanjutan. Ukuran dewan komisaris sebagai ukuran </w:t>
      </w:r>
      <w:r w:rsidR="00F7642F" w:rsidRPr="00F7642F">
        <w:rPr>
          <w:rFonts w:ascii="Times New Roman" w:hAnsi="Times New Roman" w:cs="Times New Roman"/>
          <w:i/>
          <w:lang w:val="en-US"/>
        </w:rPr>
        <w:t>corporate governance</w:t>
      </w:r>
      <w:r w:rsidRPr="00F7642F">
        <w:rPr>
          <w:rFonts w:ascii="Times New Roman" w:hAnsi="Times New Roman" w:cs="Times New Roman"/>
          <w:i/>
        </w:rPr>
        <w:t xml:space="preserve"> </w:t>
      </w:r>
      <w:r w:rsidRPr="00050601">
        <w:rPr>
          <w:rFonts w:ascii="Times New Roman" w:hAnsi="Times New Roman" w:cs="Times New Roman"/>
        </w:rPr>
        <w:t xml:space="preserve">dan komite audit sebagai ukuran </w:t>
      </w:r>
      <w:r w:rsidR="00F7642F" w:rsidRPr="00F7642F">
        <w:rPr>
          <w:rFonts w:ascii="Times New Roman" w:hAnsi="Times New Roman" w:cs="Times New Roman"/>
          <w:i/>
          <w:lang w:val="en-US"/>
        </w:rPr>
        <w:t>corporate governance</w:t>
      </w:r>
      <w:r w:rsidRPr="00050601">
        <w:rPr>
          <w:rFonts w:ascii="Times New Roman" w:hAnsi="Times New Roman" w:cs="Times New Roman"/>
        </w:rPr>
        <w:t xml:space="preserve"> berpengaruh terhadap kualitas laporan keberlanjutan.</w:t>
      </w:r>
      <w:r w:rsidR="00AC7C8F" w:rsidRPr="00050601">
        <w:rPr>
          <w:rFonts w:ascii="Times New Roman" w:hAnsi="Times New Roman" w:cs="Times New Roman"/>
        </w:rPr>
        <w:t xml:space="preserve"> </w:t>
      </w:r>
    </w:p>
    <w:p w:rsidR="00AC7C8F" w:rsidRPr="00F757C0" w:rsidRDefault="00116702" w:rsidP="00AC7C8F">
      <w:pPr>
        <w:ind w:right="49"/>
        <w:jc w:val="both"/>
        <w:rPr>
          <w:rFonts w:ascii="Times New Roman" w:hAnsi="Times New Roman" w:cs="Times New Roman"/>
          <w:lang w:val="en-US"/>
        </w:rPr>
      </w:pPr>
      <w:r>
        <w:rPr>
          <w:rFonts w:ascii="Times New Roman" w:eastAsia="Times New Roman" w:hAnsi="Times New Roman" w:cs="Times New Roman"/>
          <w:b/>
          <w:sz w:val="24"/>
          <w:szCs w:val="24"/>
          <w:lang w:val="en-US"/>
        </w:rPr>
        <w:t xml:space="preserve">Kata kunci : </w:t>
      </w:r>
      <w:r w:rsidR="00F7642F" w:rsidRPr="00F7642F">
        <w:rPr>
          <w:rFonts w:ascii="Times New Roman" w:hAnsi="Times New Roman" w:cs="Times New Roman"/>
          <w:iCs/>
          <w:lang w:val="en-US"/>
        </w:rPr>
        <w:t>Tekanan Pemangk Kepentingan</w:t>
      </w:r>
      <w:r w:rsidR="00AC7C8F" w:rsidRPr="00E74195">
        <w:rPr>
          <w:rFonts w:ascii="Times New Roman" w:hAnsi="Times New Roman" w:cs="Times New Roman"/>
        </w:rPr>
        <w:t xml:space="preserve">, </w:t>
      </w:r>
      <w:r w:rsidR="00F757C0" w:rsidRPr="00F757C0">
        <w:rPr>
          <w:rFonts w:ascii="Times New Roman" w:hAnsi="Times New Roman" w:cs="Times New Roman"/>
          <w:i/>
          <w:lang w:val="en-US"/>
        </w:rPr>
        <w:t>Corporate governance</w:t>
      </w:r>
      <w:r w:rsidR="00AC7C8F" w:rsidRPr="00E74195">
        <w:rPr>
          <w:rFonts w:ascii="Times New Roman" w:hAnsi="Times New Roman" w:cs="Times New Roman"/>
        </w:rPr>
        <w:t xml:space="preserve">, </w:t>
      </w:r>
      <w:r w:rsidR="00F757C0" w:rsidRPr="00F757C0">
        <w:rPr>
          <w:rFonts w:ascii="Times New Roman" w:hAnsi="Times New Roman" w:cs="Times New Roman"/>
          <w:i/>
          <w:lang w:val="en-US"/>
        </w:rPr>
        <w:t>Sustainability Report</w:t>
      </w:r>
      <w:r w:rsidR="00F757C0">
        <w:rPr>
          <w:rFonts w:ascii="Times New Roman" w:hAnsi="Times New Roman" w:cs="Times New Roman"/>
          <w:lang w:val="en-US"/>
        </w:rPr>
        <w:t>.</w:t>
      </w:r>
    </w:p>
    <w:p w:rsidR="00116702" w:rsidRDefault="00116702" w:rsidP="00116702">
      <w:pPr>
        <w:ind w:left="-142" w:right="-282" w:hanging="142"/>
        <w:rPr>
          <w:rFonts w:ascii="Times New Roman" w:eastAsia="Times New Roman" w:hAnsi="Times New Roman" w:cs="Times New Roman"/>
          <w:b/>
          <w:sz w:val="24"/>
          <w:szCs w:val="24"/>
          <w:lang w:val="en-US"/>
        </w:rPr>
      </w:pPr>
    </w:p>
    <w:p w:rsidR="00116702" w:rsidRDefault="00116702">
      <w:pPr>
        <w:jc w:val="center"/>
        <w:rPr>
          <w:rFonts w:ascii="Times New Roman" w:eastAsia="Times New Roman" w:hAnsi="Times New Roman" w:cs="Times New Roman"/>
          <w:b/>
          <w:sz w:val="24"/>
          <w:szCs w:val="24"/>
          <w:lang w:val="en-US"/>
        </w:rPr>
      </w:pPr>
    </w:p>
    <w:p w:rsidR="00116702" w:rsidRPr="00116702" w:rsidRDefault="00116702">
      <w:pPr>
        <w:jc w:val="center"/>
        <w:rPr>
          <w:rFonts w:ascii="Times New Roman" w:eastAsia="Times New Roman" w:hAnsi="Times New Roman" w:cs="Times New Roman"/>
          <w:b/>
          <w:sz w:val="24"/>
          <w:szCs w:val="24"/>
          <w:lang w:val="en-US"/>
        </w:rPr>
        <w:sectPr w:rsidR="00116702" w:rsidRPr="00116702" w:rsidSect="00394CB2">
          <w:footerReference w:type="default" r:id="rId10"/>
          <w:pgSz w:w="11909" w:h="16834" w:code="9"/>
          <w:pgMar w:top="1134" w:right="1134" w:bottom="1134" w:left="1134" w:header="720" w:footer="720" w:gutter="0"/>
          <w:pgNumType w:start="1"/>
          <w:cols w:space="720"/>
        </w:sectPr>
      </w:pPr>
    </w:p>
    <w:p w:rsidR="00E74195" w:rsidRDefault="00424C06" w:rsidP="00E74195">
      <w:pPr>
        <w:rPr>
          <w:rFonts w:ascii="Times New Roman" w:hAnsi="Times New Roman" w:cs="Times New Roman"/>
          <w:b/>
          <w:lang w:val="en-US"/>
        </w:rPr>
      </w:pPr>
      <w:bookmarkStart w:id="0" w:name="_4c65bwis0rn4" w:colFirst="0" w:colLast="0"/>
      <w:bookmarkEnd w:id="0"/>
      <w:r>
        <w:rPr>
          <w:rFonts w:ascii="Times New Roman" w:hAnsi="Times New Roman" w:cs="Times New Roman"/>
          <w:b/>
        </w:rPr>
        <w:lastRenderedPageBreak/>
        <w:t>PENDAHULUAN</w:t>
      </w:r>
      <w:r>
        <w:rPr>
          <w:rFonts w:ascii="Times New Roman" w:hAnsi="Times New Roman" w:cs="Times New Roman"/>
          <w:b/>
          <w:lang w:val="en-US"/>
        </w:rPr>
        <w:t xml:space="preserve"> </w:t>
      </w:r>
    </w:p>
    <w:p w:rsidR="00FD7182" w:rsidRPr="00E74195" w:rsidRDefault="00FD7182" w:rsidP="00E74195">
      <w:pPr>
        <w:rPr>
          <w:rFonts w:ascii="Times New Roman" w:hAnsi="Times New Roman" w:cs="Times New Roman"/>
          <w:b/>
          <w:lang w:val="en-US"/>
        </w:rPr>
      </w:pPr>
    </w:p>
    <w:p w:rsidR="00600781" w:rsidRDefault="00FD7182" w:rsidP="00CD2FE9">
      <w:pPr>
        <w:tabs>
          <w:tab w:val="left" w:pos="0"/>
        </w:tabs>
        <w:ind w:firstLine="567"/>
        <w:jc w:val="both"/>
        <w:rPr>
          <w:lang w:val="id-ID"/>
        </w:rPr>
      </w:pPr>
      <w:r w:rsidRPr="00FD7182">
        <w:rPr>
          <w:rFonts w:ascii="Times New Roman" w:hAnsi="Times New Roman" w:cs="Times New Roman"/>
        </w:rPr>
        <w:t>Dalam menjalankan bisnis, perusahaan harus mempertimbangkan tanggung jawab untuk pemangku kepentingan dan keuntungan. Menyajikan informasi tentang dampak ekonomi (</w:t>
      </w:r>
      <w:r w:rsidRPr="00FD7182">
        <w:rPr>
          <w:rFonts w:ascii="Times New Roman" w:hAnsi="Times New Roman" w:cs="Times New Roman"/>
          <w:i/>
          <w:iCs/>
        </w:rPr>
        <w:t>economic</w:t>
      </w:r>
      <w:r w:rsidRPr="00FD7182">
        <w:rPr>
          <w:rFonts w:ascii="Times New Roman" w:hAnsi="Times New Roman" w:cs="Times New Roman"/>
        </w:rPr>
        <w:t>), sosial (</w:t>
      </w:r>
      <w:r w:rsidRPr="00FD7182">
        <w:rPr>
          <w:rFonts w:ascii="Times New Roman" w:hAnsi="Times New Roman" w:cs="Times New Roman"/>
          <w:i/>
          <w:iCs/>
        </w:rPr>
        <w:t>social</w:t>
      </w:r>
      <w:r w:rsidRPr="00FD7182">
        <w:rPr>
          <w:rFonts w:ascii="Times New Roman" w:hAnsi="Times New Roman" w:cs="Times New Roman"/>
        </w:rPr>
        <w:t>), dan lingkungan (</w:t>
      </w:r>
      <w:r w:rsidRPr="00FD7182">
        <w:rPr>
          <w:rFonts w:ascii="Times New Roman" w:hAnsi="Times New Roman" w:cs="Times New Roman"/>
          <w:i/>
          <w:iCs/>
        </w:rPr>
        <w:t>environment</w:t>
      </w:r>
      <w:r w:rsidRPr="00FD7182">
        <w:rPr>
          <w:rFonts w:ascii="Times New Roman" w:hAnsi="Times New Roman" w:cs="Times New Roman"/>
        </w:rPr>
        <w:t>) perusahaan pada pengambilan keputusan adalah salah satu dari tanggung jawab perusahaan</w:t>
      </w:r>
      <w:r w:rsidRPr="00FD7182">
        <w:rPr>
          <w:rFonts w:ascii="Times New Roman" w:hAnsi="Times New Roman" w:cs="Times New Roman"/>
          <w:szCs w:val="24"/>
        </w:rPr>
        <w:t xml:space="preserve">. </w:t>
      </w:r>
      <w:r w:rsidRPr="00FD7182">
        <w:rPr>
          <w:rFonts w:ascii="Times New Roman" w:hAnsi="Times New Roman" w:cs="Times New Roman"/>
        </w:rPr>
        <w:t>Dengan perkembangan perspektif bisnis, perusahaan telah beralih ke Tripple Bottom Line</w:t>
      </w:r>
      <w:r>
        <w:rPr>
          <w:rFonts w:ascii="Times New Roman" w:hAnsi="Times New Roman" w:cs="Times New Roman"/>
          <w:lang w:val="en-US"/>
        </w:rPr>
        <w:t xml:space="preserve">, </w:t>
      </w:r>
      <w:r w:rsidRPr="00FD7182">
        <w:rPr>
          <w:rFonts w:ascii="Times New Roman" w:hAnsi="Times New Roman" w:cs="Times New Roman"/>
        </w:rPr>
        <w:t xml:space="preserve">berdasarkan prinsip 3P yaitu, </w:t>
      </w:r>
      <w:r w:rsidRPr="00FD7182">
        <w:rPr>
          <w:rFonts w:ascii="Times New Roman" w:hAnsi="Times New Roman" w:cs="Times New Roman"/>
          <w:i/>
        </w:rPr>
        <w:t>profi</w:t>
      </w:r>
      <w:r w:rsidRPr="00FD7182">
        <w:rPr>
          <w:rFonts w:ascii="Times New Roman" w:hAnsi="Times New Roman" w:cs="Times New Roman"/>
        </w:rPr>
        <w:t xml:space="preserve">t (laba), </w:t>
      </w:r>
      <w:r w:rsidRPr="00FD7182">
        <w:rPr>
          <w:rFonts w:ascii="Times New Roman" w:hAnsi="Times New Roman" w:cs="Times New Roman"/>
          <w:i/>
        </w:rPr>
        <w:t>people (</w:t>
      </w:r>
      <w:r w:rsidRPr="00FD7182">
        <w:rPr>
          <w:rFonts w:ascii="Times New Roman" w:hAnsi="Times New Roman" w:cs="Times New Roman"/>
          <w:iCs/>
        </w:rPr>
        <w:t>masyarakat)</w:t>
      </w:r>
      <w:r w:rsidRPr="00FD7182">
        <w:rPr>
          <w:rFonts w:ascii="Times New Roman" w:hAnsi="Times New Roman" w:cs="Times New Roman"/>
        </w:rPr>
        <w:t xml:space="preserve">, dan </w:t>
      </w:r>
      <w:r w:rsidRPr="00FD7182">
        <w:rPr>
          <w:rFonts w:ascii="Times New Roman" w:hAnsi="Times New Roman" w:cs="Times New Roman"/>
          <w:i/>
        </w:rPr>
        <w:t xml:space="preserve">planet </w:t>
      </w:r>
      <w:r w:rsidRPr="00FD7182">
        <w:rPr>
          <w:rFonts w:ascii="Times New Roman" w:hAnsi="Times New Roman" w:cs="Times New Roman"/>
          <w:iCs/>
        </w:rPr>
        <w:t>(lingkungan)</w:t>
      </w:r>
      <w:r w:rsidRPr="00FD7182">
        <w:rPr>
          <w:rFonts w:ascii="Times New Roman" w:hAnsi="Times New Roman" w:cs="Times New Roman"/>
        </w:rPr>
        <w:t>. Dalam konsep ini, perusahaan tidak hanya berfokus pada laba (</w:t>
      </w:r>
      <w:r w:rsidRPr="00FD7182">
        <w:rPr>
          <w:rFonts w:ascii="Times New Roman" w:hAnsi="Times New Roman" w:cs="Times New Roman"/>
          <w:i/>
        </w:rPr>
        <w:t>profit</w:t>
      </w:r>
      <w:r w:rsidRPr="00FD7182">
        <w:rPr>
          <w:rFonts w:ascii="Times New Roman" w:hAnsi="Times New Roman" w:cs="Times New Roman"/>
        </w:rPr>
        <w:t>), tetapi juga harus berpartisipasi dan berkontribusi dalam kesejahteraan masyarakat sekitar (</w:t>
      </w:r>
      <w:r w:rsidRPr="00FD7182">
        <w:rPr>
          <w:rFonts w:ascii="Times New Roman" w:hAnsi="Times New Roman" w:cs="Times New Roman"/>
          <w:i/>
        </w:rPr>
        <w:t>people</w:t>
      </w:r>
      <w:r w:rsidRPr="00FD7182">
        <w:rPr>
          <w:rFonts w:ascii="Times New Roman" w:hAnsi="Times New Roman" w:cs="Times New Roman"/>
        </w:rPr>
        <w:t>), pelestarian lingkungan (</w:t>
      </w:r>
      <w:r w:rsidRPr="00FD7182">
        <w:rPr>
          <w:rFonts w:ascii="Times New Roman" w:hAnsi="Times New Roman" w:cs="Times New Roman"/>
          <w:i/>
        </w:rPr>
        <w:t>planet</w:t>
      </w:r>
      <w:r w:rsidRPr="00FD7182">
        <w:rPr>
          <w:rFonts w:ascii="Times New Roman" w:hAnsi="Times New Roman" w:cs="Times New Roman"/>
        </w:rPr>
        <w:t>)</w:t>
      </w:r>
      <w:r w:rsidRPr="00FD7182">
        <w:rPr>
          <w:rFonts w:ascii="Times New Roman" w:hAnsi="Times New Roman" w:cs="Times New Roman"/>
          <w:szCs w:val="24"/>
        </w:rPr>
        <w:t xml:space="preserve"> </w:t>
      </w:r>
      <w:r w:rsidRPr="00FD7182">
        <w:rPr>
          <w:rFonts w:ascii="Times New Roman" w:hAnsi="Times New Roman" w:cs="Times New Roman"/>
        </w:rPr>
        <w:t xml:space="preserve">Informasi tersebut kemudian disajikan dalam laporan keuangan perusahaan yang berbeda, seperti laporan keberlanjutan atau </w:t>
      </w:r>
      <w:r w:rsidRPr="00FD7182">
        <w:rPr>
          <w:rFonts w:ascii="Times New Roman" w:hAnsi="Times New Roman" w:cs="Times New Roman"/>
          <w:i/>
        </w:rPr>
        <w:t>sustainability report</w:t>
      </w:r>
      <w:r w:rsidRPr="00FD7182">
        <w:rPr>
          <w:rFonts w:ascii="Times New Roman" w:hAnsi="Times New Roman" w:cs="Times New Roman"/>
        </w:rPr>
        <w:t>.</w:t>
      </w:r>
      <w:r w:rsidR="00CD2FE9" w:rsidRPr="00CD2FE9">
        <w:rPr>
          <w:rFonts w:ascii="Times New Roman" w:hAnsi="Times New Roman" w:cs="Times New Roman"/>
          <w:lang w:val="id-ID"/>
        </w:rPr>
        <w:t xml:space="preserve"> </w:t>
      </w:r>
      <w:r w:rsidR="00517D45">
        <w:rPr>
          <w:rStyle w:val="FootnoteReference"/>
          <w:rFonts w:ascii="Times New Roman" w:hAnsi="Times New Roman" w:cs="Times New Roman"/>
          <w:lang w:val="id-ID"/>
        </w:rPr>
        <w:fldChar w:fldCharType="begin" w:fldLock="1"/>
      </w:r>
      <w:r w:rsidR="004074BA">
        <w:rPr>
          <w:rFonts w:ascii="Times New Roman" w:hAnsi="Times New Roman" w:cs="Times New Roman"/>
          <w:lang w:val="id-ID"/>
        </w:rPr>
        <w:instrText>ADDIN CSL_CITATION {"citationItems":[{"id":"ITEM-1","itemData":{"abstract":"This study aims to examine and obtain empirical evidence regarding the effect of audit tenure, company size and audit quality on audit report lag in property and real estate companies listed on the Indonesia Stock Exchange in the 2018-2022 period. This type of research is quantitative using secondary data. The method of determining the sample used purposive sampling, so that 12 companies were used as research samples for 5 (five) years of observation, with a total sample of 60 samples obtained. Data analysis techniques using eviews version 9. The results obtained show that (1), audit tenure, firm size and audit quality simultaneously have a significant effect on audit report lag, (2) audit tenure have a significant effect on audit report lag,( 3) company size has no effect on audit report lag, and (4) audit quality has a significant effect on audit report lag.","author":[{"dropping-particle":"","family":"Bagaskara","given":"Daffa","non-dropping-particle":"","parse-names":false,"suffix":""},{"dropping-particle":"","family":"Petrol","given":"","non-dropping-particle":"","parse-names":false,"suffix":""},{"dropping-particle":"","family":"Hera","given":"","non-dropping-particle":"","parse-names":false,"suffix":""}],"container-title":"Edunomika","id":"ITEM-1","issue":"03","issued":{"date-parts":[["2023"]]},"page":"1-16","title":"Pengaruh Ukuran Perusahaan, Ukuran KAP, dan Kualitas Audit Terhadap Audit Report Lag Pada Perusahaan Sektor Kesehatan","type":"article-journal","volume":"03"},"uris":["http://www.mendeley.com/documents/?uuid=326e6c8d-f4c5-4923-ab23-a82aae491225","http://www.mendeley.com/documents/?uuid=64978713-2704-4042-8fff-d1c516d245a0"]}],"mendeley":{"formattedCitation":"[1]","plainTextFormattedCitation":"[1]","previouslyFormattedCitation":"[1]"},"properties":{"noteIndex":0},"schema":"https://github.com/citation-style-language/schema/raw/master/csl-citation.json"}</w:instrText>
      </w:r>
      <w:r w:rsidR="00517D45">
        <w:rPr>
          <w:rStyle w:val="FootnoteReference"/>
          <w:rFonts w:ascii="Times New Roman" w:hAnsi="Times New Roman" w:cs="Times New Roman"/>
          <w:lang w:val="id-ID"/>
        </w:rPr>
        <w:fldChar w:fldCharType="separate"/>
      </w:r>
      <w:r w:rsidR="00600781" w:rsidRPr="00600781">
        <w:rPr>
          <w:rFonts w:ascii="Times New Roman" w:hAnsi="Times New Roman" w:cs="Times New Roman"/>
          <w:bCs/>
          <w:noProof/>
          <w:lang w:val="en-US"/>
        </w:rPr>
        <w:t>[1]</w:t>
      </w:r>
      <w:r w:rsidR="00517D45">
        <w:rPr>
          <w:rStyle w:val="FootnoteReference"/>
          <w:rFonts w:ascii="Times New Roman" w:hAnsi="Times New Roman" w:cs="Times New Roman"/>
          <w:lang w:val="id-ID"/>
        </w:rPr>
        <w:fldChar w:fldCharType="end"/>
      </w:r>
      <w:r w:rsidR="00CD2FE9" w:rsidRPr="00EF2DB7">
        <w:rPr>
          <w:lang w:val="id-ID"/>
        </w:rPr>
        <w:t>.</w:t>
      </w:r>
    </w:p>
    <w:p w:rsidR="004074BA" w:rsidRPr="004074BA" w:rsidRDefault="003F6FFD" w:rsidP="004074BA">
      <w:pPr>
        <w:ind w:firstLine="720"/>
        <w:jc w:val="both"/>
        <w:rPr>
          <w:rFonts w:ascii="Times New Roman" w:hAnsi="Times New Roman" w:cs="Times New Roman"/>
          <w:lang w:val="en-US"/>
        </w:rPr>
      </w:pPr>
      <w:r w:rsidRPr="003F6FFD">
        <w:rPr>
          <w:rFonts w:ascii="Times New Roman" w:hAnsi="Times New Roman" w:cs="Times New Roman"/>
        </w:rPr>
        <w:t xml:space="preserve">undang-undang Indonesia yang mengatur pengelolaan lingkungan adalah Undang-Undang No. 32 (2009), yang menyatakan bahwa "Perusahaan yang beroperasi dan berhubungan dengan bidang sumber daya alam berkomitmen untuk memenuhi tanggung </w:t>
      </w:r>
      <w:r w:rsidRPr="003F6FFD">
        <w:rPr>
          <w:rFonts w:ascii="Times New Roman" w:hAnsi="Times New Roman" w:cs="Times New Roman"/>
        </w:rPr>
        <w:lastRenderedPageBreak/>
        <w:t>jawab sosial dan lingkungan. Peraturan ini didukung oleh pasal 66 dari UU No. 40 Tahun 2007, yang membahas semua tanggung jawab sosial dan lingkungan yang harus dilaporkan oleh perusahaan dalam laporan tahunan mereka." Hal ini menunjukkan bahwa bisnis semakin dituntut untuk memberikan kontribusi yang positif bagi lingkungan selain meningkatkan keuntungan mereka</w:t>
      </w:r>
      <w:r>
        <w:t>.</w:t>
      </w:r>
    </w:p>
    <w:p w:rsidR="00D80C55" w:rsidRPr="00B77CC3" w:rsidRDefault="00197080" w:rsidP="00197080">
      <w:pPr>
        <w:tabs>
          <w:tab w:val="left" w:pos="0"/>
        </w:tabs>
        <w:ind w:firstLine="567"/>
        <w:jc w:val="both"/>
        <w:rPr>
          <w:rFonts w:ascii="Times New Roman" w:hAnsi="Times New Roman" w:cs="Times New Roman"/>
          <w:lang w:val="en-US"/>
        </w:rPr>
      </w:pPr>
      <w:r w:rsidRPr="003F6FFD">
        <w:rPr>
          <w:rFonts w:ascii="Times New Roman" w:hAnsi="Times New Roman" w:cs="Times New Roman"/>
          <w:lang w:val="id-ID"/>
        </w:rPr>
        <w:t xml:space="preserve">Fenomena </w:t>
      </w:r>
      <w:r w:rsidR="003F6FFD" w:rsidRPr="003F6FFD">
        <w:rPr>
          <w:rFonts w:ascii="Times New Roman" w:hAnsi="Times New Roman" w:cs="Times New Roman"/>
          <w:lang w:val="en-US"/>
        </w:rPr>
        <w:t xml:space="preserve">yang terjadi saat ini, </w:t>
      </w:r>
      <w:r w:rsidR="003F6FFD" w:rsidRPr="003F6FFD">
        <w:rPr>
          <w:rFonts w:ascii="Times New Roman" w:hAnsi="Times New Roman" w:cs="Times New Roman"/>
        </w:rPr>
        <w:t xml:space="preserve">Dalam berita yang disiarkan oleh CNBC Indonesia, Arie Rompas, ketua tim kampanye hutan Greenpeace Indonesia, mengatakan dalam berita Umah bahwa klaim pemerintah bahwa banjir disebabkan oleh curah hujan tidak dapat diterima, mengatakan bahwa industri sawit dan tambang adalah salah satu penyebab banjir karena wilayah yang terkena dampak banjir berada di area pertambangan. Ini menyebabkan demonstrasi dan tuntutan hukum dari masyarakat. PT. Adaro Energy Tbk, salah satu perusahaan tambang batubara berskala besar di Kalimantan Selatan, dituduh bertanggung jawab atas hal itu. Febriati Nadira, Head of Corporate Communication Adaro, mengatakan perusahaan telah menerapkan standar tata kelola pertambangan yang </w:t>
      </w:r>
      <w:r w:rsidR="003F6FFD">
        <w:rPr>
          <w:rFonts w:ascii="Times New Roman" w:hAnsi="Times New Roman" w:cs="Times New Roman"/>
        </w:rPr>
        <w:t>baik</w:t>
      </w:r>
      <w:r w:rsidR="003F6FFD">
        <w:rPr>
          <w:rFonts w:ascii="Times New Roman" w:hAnsi="Times New Roman" w:cs="Times New Roman"/>
          <w:lang w:val="en-US"/>
        </w:rPr>
        <w:t xml:space="preserve">, </w:t>
      </w:r>
      <w:r w:rsidR="003F6FFD" w:rsidRPr="003F6FFD">
        <w:rPr>
          <w:rFonts w:ascii="Times New Roman" w:hAnsi="Times New Roman" w:cs="Times New Roman"/>
        </w:rPr>
        <w:t xml:space="preserve">Seperti yang diduga oleh masyarakat, nilai PT. </w:t>
      </w:r>
      <w:r w:rsidR="003F6FFD" w:rsidRPr="003F6FFD">
        <w:rPr>
          <w:rFonts w:ascii="Times New Roman" w:hAnsi="Times New Roman" w:cs="Times New Roman"/>
        </w:rPr>
        <w:lastRenderedPageBreak/>
        <w:t>Adaro Energy menurun di tahun 2021. Nilai perusahaan mencapai 1,381 pada tahun 2020, tetapi turun sedikit menjadi 1,361 pada tahun 2021. Hal ini berdampak pada pemangku kepentingan</w:t>
      </w:r>
      <w:r w:rsidR="00B77CC3" w:rsidRPr="00B77CC3">
        <w:rPr>
          <w:rStyle w:val="FootnoteReference"/>
          <w:rFonts w:ascii="Times New Roman" w:hAnsi="Times New Roman" w:cs="Times New Roman"/>
          <w:lang w:val="id-ID"/>
        </w:rPr>
        <w:t xml:space="preserve"> </w:t>
      </w:r>
      <w:r w:rsidR="00B77CC3">
        <w:rPr>
          <w:rStyle w:val="FootnoteReference"/>
          <w:rFonts w:ascii="Times New Roman" w:hAnsi="Times New Roman" w:cs="Times New Roman"/>
          <w:lang w:val="id-ID"/>
        </w:rPr>
        <w:fldChar w:fldCharType="begin" w:fldLock="1"/>
      </w:r>
      <w:r w:rsidR="00B77CC3">
        <w:rPr>
          <w:rFonts w:ascii="Times New Roman" w:hAnsi="Times New Roman" w:cs="Times New Roman"/>
          <w:lang w:val="id-ID"/>
        </w:rPr>
        <w:instrText>ADDIN CSL_CITATION {"citationItems":[{"id":"ITEM-1","itemData":{"abstract":"This study aims to examine and obtain empirical evidence regarding the effect of audit tenure, company size and audit quality on audit report lag in property and real estate companies listed on the Indonesia Stock Exchange in the 2018-2022 period. This type of research is quantitative using secondary data. The method of determining the sample used purposive sampling, so that 12 companies were used as research samples for 5 (five) years of observation, with a total sample of 60 samples obtained. Data analysis techniques using eviews version 9. The results obtained show that (1), audit tenure, firm size and audit quality simultaneously have a significant effect on audit report lag, (2) audit tenure have a significant effect on audit report lag,( 3) company size has no effect on audit report lag, and (4) audit quality has a significant effect on audit report lag.","author":[{"dropping-particle":"","family":"Bagaskara","given":"Daffa","non-dropping-particle":"","parse-names":false,"suffix":""},{"dropping-particle":"","family":"Petrol","given":"","non-dropping-particle":"","parse-names":false,"suffix":""},{"dropping-particle":"","family":"Hera","given":"","non-dropping-particle":"","parse-names":false,"suffix":""}],"container-title":"Edunomika","id":"ITEM-1","issue":"03","issued":{"date-parts":[["2023"]]},"page":"1-16","title":"Pengaruh Ukuran Perusahaan, Ukuran KAP, dan Kualitas Audit Terhadap Audit Report Lag Pada Perusahaan Sektor Kesehatan","type":"article-journal","volume":"03"},"uris":["http://www.mendeley.com/documents/?uuid=326e6c8d-f4c5-4923-ab23-a82aae491225","http://www.mendeley.com/documents/?uuid=64978713-2704-4042-8fff-d1c516d245a0"]}],"mendeley":{"formattedCitation":"[1]","plainTextFormattedCitation":"[1]","previouslyFormattedCitation":"[1]"},"properties":{"noteIndex":0},"schema":"https://github.com/citation-style-language/schema/raw/master/csl-citation.json"}</w:instrText>
      </w:r>
      <w:r w:rsidR="00B77CC3">
        <w:rPr>
          <w:rStyle w:val="FootnoteReference"/>
          <w:rFonts w:ascii="Times New Roman" w:hAnsi="Times New Roman" w:cs="Times New Roman"/>
          <w:lang w:val="id-ID"/>
        </w:rPr>
        <w:fldChar w:fldCharType="separate"/>
      </w:r>
      <w:r w:rsidR="00B77CC3">
        <w:rPr>
          <w:rFonts w:ascii="Times New Roman" w:hAnsi="Times New Roman" w:cs="Times New Roman"/>
          <w:bCs/>
          <w:noProof/>
          <w:lang w:val="en-US"/>
        </w:rPr>
        <w:t>[2</w:t>
      </w:r>
      <w:r w:rsidR="00B77CC3" w:rsidRPr="00600781">
        <w:rPr>
          <w:rFonts w:ascii="Times New Roman" w:hAnsi="Times New Roman" w:cs="Times New Roman"/>
          <w:bCs/>
          <w:noProof/>
          <w:lang w:val="en-US"/>
        </w:rPr>
        <w:t>]</w:t>
      </w:r>
      <w:r w:rsidR="00B77CC3">
        <w:rPr>
          <w:rStyle w:val="FootnoteReference"/>
          <w:rFonts w:ascii="Times New Roman" w:hAnsi="Times New Roman" w:cs="Times New Roman"/>
          <w:lang w:val="id-ID"/>
        </w:rPr>
        <w:fldChar w:fldCharType="end"/>
      </w:r>
      <w:r w:rsidR="00B77CC3">
        <w:rPr>
          <w:rFonts w:ascii="Times New Roman" w:hAnsi="Times New Roman" w:cs="Times New Roman"/>
          <w:lang w:val="en-US"/>
        </w:rPr>
        <w:t>.</w:t>
      </w:r>
    </w:p>
    <w:p w:rsidR="009F2011" w:rsidRPr="009F2011" w:rsidRDefault="00B77CC3" w:rsidP="00D80C55">
      <w:pPr>
        <w:tabs>
          <w:tab w:val="left" w:pos="0"/>
        </w:tabs>
        <w:ind w:firstLine="567"/>
        <w:jc w:val="both"/>
        <w:rPr>
          <w:rFonts w:ascii="Times New Roman" w:hAnsi="Times New Roman" w:cs="Times New Roman"/>
          <w:lang w:val="en-US"/>
        </w:rPr>
      </w:pPr>
      <w:r w:rsidRPr="00B77CC3">
        <w:rPr>
          <w:rFonts w:ascii="Times New Roman" w:hAnsi="Times New Roman" w:cs="Times New Roman"/>
        </w:rPr>
        <w:t>Pertama, faktor yang dapat mempengaruhi kualitas laporan keberlanjutan perusahaan adalah tekanan pemangku kepentingan yang terbagi dua, yaitu tekanan pemerintah dan tekenan pemegang saham. Para pemangku kepentingan ingin semua tanggung jawab sosial perusahaan dilakukan dan dikomunikasikan dengan baik</w:t>
      </w:r>
      <w:r w:rsidRPr="0042088F">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{"citationItems":[{"id":"ITEM-1","itemData":{"DOI":"10.33395/owner.v6i1.541","ISSN":"2548-7507","abstract":"This study aims to determine the factors that affect delay of audit report. The population of research are companies listed in Indonesia Stock Exchange in 2016 – 2020. The sampling technique used purposive sampling method with 1870 annual report processed.  The data analysis technique of this research uses multiple regression and assisted by SPSS  software and Eviews software. The result of this research showed that audit opinion and profitability is significantly negative to audit delay, and firm size is significantly positive to audit delay, whereas audit effort, public accounting firm size, debt and ownership concentration have no effect to audit delay. The results of this study are expected to contribute to strengthening agency theory in safeguarding the interests of agents and principals by submitting financial statements in a transparent and timely manner to prevent information asymmetry, as well as strengthening signal theory in explaining the factors for the spread of good news and bad news of companies to investors. In addition, practical contributions for company management can be used as a source of information to find solutions to improve the timeliness of submitting financial reports, for auditors it is expected to be a guide in preparing audit procedures that are more effective in overcoming factors that cause delays in audit reports, and for service authorities. The financial statements are expected to be the basis for policies to strengthen supervision of companies listed on the IDX in submitting annual reports in a timely manner.","author":[{"dropping-particle":"","family":"Krisyadi","given":"Robby","non-dropping-particle":"","parse-names":false,"suffix":""},{"dropping-particle":"","family":"Noviyanti","given":"Noviyanti","non-dropping-particle":"","parse-names":false,"suffix":""}],"container-title":"Owner","id":"ITEM-1","issue":"1","issued":{"date-parts":[["2022"]]},"page":"147-159","title":"Analisis Faktor-Faktor yang Mempengaruhi Keterlambatan Laporan Audit","type":"article-journal","volume":"6"},"uris":["http://www.mendeley.com/documents/?uuid=d6dfd853-f265-400f-8297-23b2512f4c6a","http://www.mendeley.com/documents/?uuid=b0c515cf-6f59-4767-89cc-99e75e66fca6"]}],"mendeley":{"formattedCitation":"[3]","plainTextFormattedCitation":"[3]","previouslyFormattedCitation":"[3]"},"properties":{"noteIndex":0},"schema":"https://github.com/citation-style-language/schema/raw/master/csl-citation.json"}</w:instrText>
      </w:r>
      <w:r w:rsidRPr="0042088F">
        <w:rPr>
          <w:rFonts w:ascii="Times New Roman" w:hAnsi="Times New Roman" w:cs="Times New Roman"/>
          <w:lang w:val="id-ID"/>
        </w:rPr>
        <w:fldChar w:fldCharType="separate"/>
      </w:r>
      <w:r w:rsidRPr="0042088F">
        <w:rPr>
          <w:rFonts w:ascii="Times New Roman" w:hAnsi="Times New Roman" w:cs="Times New Roman"/>
          <w:noProof/>
          <w:lang w:val="id-ID"/>
        </w:rPr>
        <w:t>[3]</w:t>
      </w:r>
      <w:r w:rsidRPr="0042088F">
        <w:rPr>
          <w:rFonts w:ascii="Times New Roman" w:hAnsi="Times New Roman" w:cs="Times New Roman"/>
          <w:lang w:val="id-ID"/>
        </w:rPr>
        <w:fldChar w:fldCharType="end"/>
      </w:r>
      <w:r w:rsidRPr="00B77CC3">
        <w:rPr>
          <w:rFonts w:ascii="Times New Roman" w:hAnsi="Times New Roman" w:cs="Times New Roman"/>
        </w:rPr>
        <w:t>. Tekanan pemangku kepentingan, yang telah dijadikan variabel oleh penulis, adala</w:t>
      </w:r>
      <w:r>
        <w:rPr>
          <w:rFonts w:ascii="Times New Roman" w:hAnsi="Times New Roman" w:cs="Times New Roman"/>
        </w:rPr>
        <w:t>h pemerintah dan pemegang saha</w:t>
      </w:r>
      <w:r>
        <w:rPr>
          <w:rFonts w:ascii="Times New Roman" w:hAnsi="Times New Roman" w:cs="Times New Roman"/>
          <w:lang w:val="en-US"/>
        </w:rPr>
        <w:t>m.</w:t>
      </w:r>
    </w:p>
    <w:p w:rsidR="00394CB2" w:rsidRPr="00D80C55" w:rsidRDefault="009F2011" w:rsidP="00D80C55">
      <w:pPr>
        <w:tabs>
          <w:tab w:val="left" w:pos="0"/>
        </w:tabs>
        <w:ind w:firstLine="567"/>
        <w:jc w:val="both"/>
        <w:rPr>
          <w:rFonts w:ascii="Times New Roman" w:eastAsia="DengXian" w:hAnsi="Times New Roman" w:cs="Times New Roman"/>
          <w:lang w:eastAsia="zh-CN"/>
        </w:rPr>
      </w:pPr>
      <w:r>
        <w:rPr>
          <w:rFonts w:ascii="Times New Roman" w:hAnsi="Times New Roman" w:cs="Times New Roman"/>
          <w:lang w:val="en-US"/>
        </w:rPr>
        <w:t xml:space="preserve">Faktor selanjutnya yang mempengaruhi kualitas sustainability report. </w:t>
      </w:r>
      <w:r w:rsidRPr="009F2011">
        <w:rPr>
          <w:rFonts w:ascii="Times New Roman" w:hAnsi="Times New Roman" w:cs="Times New Roman"/>
          <w:i/>
        </w:rPr>
        <w:t>Corporate governance</w:t>
      </w:r>
      <w:r w:rsidRPr="009F2011">
        <w:rPr>
          <w:rFonts w:ascii="Times New Roman" w:hAnsi="Times New Roman" w:cs="Times New Roman"/>
        </w:rPr>
        <w:t xml:space="preserve"> (tata kelola perusahaan) yang baik akan meningkatkan kepercayaan investor. Perusahaan percaya bahwa pelaksanaan </w:t>
      </w:r>
      <w:r w:rsidRPr="009F2011">
        <w:rPr>
          <w:rFonts w:ascii="Times New Roman" w:hAnsi="Times New Roman" w:cs="Times New Roman"/>
          <w:i/>
        </w:rPr>
        <w:t>corporate governance</w:t>
      </w:r>
      <w:r w:rsidRPr="009F2011">
        <w:rPr>
          <w:rFonts w:ascii="Times New Roman" w:hAnsi="Times New Roman" w:cs="Times New Roman"/>
        </w:rPr>
        <w:t xml:space="preserve"> perusahaan merupakan langkah tambahan dalam penerapan etika bisnis dan etika kerja yang menjadi komitmen perusahaan. Pelaksanaan </w:t>
      </w:r>
      <w:r w:rsidRPr="009F2011">
        <w:rPr>
          <w:rFonts w:ascii="Times New Roman" w:hAnsi="Times New Roman" w:cs="Times New Roman"/>
          <w:i/>
        </w:rPr>
        <w:t>corporate governance</w:t>
      </w:r>
      <w:r w:rsidRPr="009F2011">
        <w:rPr>
          <w:rFonts w:ascii="Times New Roman" w:hAnsi="Times New Roman" w:cs="Times New Roman"/>
        </w:rPr>
        <w:t xml:space="preserve"> perusahaan yang efektif akan menghasilkan laporan ketahanan yang baik, yang akan meningkatkan citra perusahaan dan menarik investor untuk berinvestasi. Penulis menggunakan ukuran dewan komisaris dan komite audit sebagai variabel </w:t>
      </w:r>
      <w:r w:rsidRPr="009F2011">
        <w:rPr>
          <w:rFonts w:ascii="Times New Roman" w:hAnsi="Times New Roman" w:cs="Times New Roman"/>
          <w:i/>
          <w:iCs/>
        </w:rPr>
        <w:t>corporate governance</w:t>
      </w:r>
      <w:r w:rsidR="0042088F" w:rsidRPr="0042088F">
        <w:rPr>
          <w:rFonts w:ascii="Times New Roman" w:hAnsi="Times New Roman" w:cs="Times New Roman"/>
          <w:lang w:val="id-ID"/>
        </w:rPr>
        <w:t xml:space="preserve"> </w:t>
      </w:r>
      <w:r w:rsidR="00517D45" w:rsidRPr="0042088F">
        <w:rPr>
          <w:rFonts w:ascii="Times New Roman" w:hAnsi="Times New Roman" w:cs="Times New Roman"/>
          <w:lang w:val="id-ID"/>
        </w:rPr>
        <w:fldChar w:fldCharType="begin" w:fldLock="1"/>
      </w:r>
      <w:r w:rsidR="00606778">
        <w:rPr>
          <w:rFonts w:ascii="Times New Roman" w:hAnsi="Times New Roman" w:cs="Times New Roman"/>
          <w:lang w:val="id-ID"/>
        </w:rPr>
        <w:instrText>ADDIN CSL_CITATION {"citationItems":[{"id":"ITEM-1","itemData":{"DOI":"10.32877/ef","ISSN":"2656-0941","abstract":"Abstrak Keterlambatan pelaporan audit merupakan satu-satunya faktor penentu terpenting yang berkontribusi pada ketepatan waktu penerbitan laporan keuangan. Riset ini dimaksudkan guna menilai kontribusi profitabilitas, leverage, ukuran perusahaan, audit tenure dan reputasi KAP pada audit report lag pada perusahaan property dan real estate yang tercatat di BEI periode 2019-2022. Riset ini termasuk jenis riset kuantitatif dengan mempergunakan data sekunder. Populasi sejumlah 67 perusahaan. Teknik analisis regresi linear berganda dijalankan dengan program SPSS versi 29. Hasil analisis menemukan bahwa profitabilitas dengan nilai sig. 0,016 &lt; 0,05 dan ukuran perusahaan bernilai sig. 0,048 &lt; 0,05 berdampak signifikan pada audit report lag, sedangkan leverage dengan nilai sig. 0,741 &gt; 0,05, audit tenure sig. 0,399 &gt; 0,05 dan reputasi KAP sig. 0,110 &gt; 0,05 tidak berdampak pada audit report lag.","author":[{"dropping-particle":"","family":"Utami","given":"Mega","non-dropping-particle":"","parse-names":false,"suffix":""},{"dropping-particle":"","family":"Yanti","given":"Lia","non-dropping-particle":"","parse-names":false,"suffix":""}],"container-title":"eCo-Fin","id":"ITEM-1","issue":"3","issued":{"date-parts":[["2023"]]},"title":"Pengaruh Profitabilitas, Leverage, Ukuran Perusahaan, Audit Tenure dan Reputasi KAP Pada Audit Report Lag","type":"article-journal","volume":"5"},"uris":["http://www.mendeley.com/documents/?uuid=22df7597-9fa4-4ef3-8712-b7ab68244856","http://www.mendeley.com/documents/?uuid=6d1b7e67-5db2-46a6-bfaa-24487963ec33"]}],"mendeley":{"formattedCitation":"[4]","plainTextFormattedCitation":"[4]","previouslyFormattedCitation":"[4]"},"properties":{"noteIndex":0},"schema":"https://github.com/citation-style-language/schema/raw/master/csl-citation.json"}</w:instrText>
      </w:r>
      <w:r w:rsidR="00517D45" w:rsidRPr="0042088F">
        <w:rPr>
          <w:rFonts w:ascii="Times New Roman" w:hAnsi="Times New Roman" w:cs="Times New Roman"/>
          <w:lang w:val="id-ID"/>
        </w:rPr>
        <w:fldChar w:fldCharType="separate"/>
      </w:r>
      <w:r w:rsidR="0042088F" w:rsidRPr="0042088F">
        <w:rPr>
          <w:rFonts w:ascii="Times New Roman" w:hAnsi="Times New Roman" w:cs="Times New Roman"/>
          <w:noProof/>
          <w:lang w:val="id-ID"/>
        </w:rPr>
        <w:t>[4]</w:t>
      </w:r>
      <w:r w:rsidR="00517D45" w:rsidRPr="0042088F">
        <w:rPr>
          <w:rFonts w:ascii="Times New Roman" w:hAnsi="Times New Roman" w:cs="Times New Roman"/>
          <w:lang w:val="id-ID"/>
        </w:rPr>
        <w:fldChar w:fldCharType="end"/>
      </w:r>
      <w:r w:rsidR="0042088F">
        <w:rPr>
          <w:rFonts w:ascii="Times New Roman" w:hAnsi="Times New Roman" w:cs="Times New Roman"/>
          <w:lang w:val="en-US"/>
        </w:rPr>
        <w:t>.</w:t>
      </w:r>
    </w:p>
    <w:p w:rsidR="00ED5E70" w:rsidRPr="0042088F" w:rsidRDefault="00424C06" w:rsidP="0042088F">
      <w:pPr>
        <w:pStyle w:val="Heading2"/>
        <w:rPr>
          <w:rFonts w:eastAsia="DengXian"/>
          <w:lang w:eastAsia="zh-CN"/>
        </w:rPr>
      </w:pPr>
      <w:r w:rsidRPr="00394CB2">
        <w:t>METODE</w:t>
      </w:r>
    </w:p>
    <w:p w:rsidR="00606778" w:rsidRPr="0027386F" w:rsidRDefault="0042088F" w:rsidP="0027386F">
      <w:pPr>
        <w:ind w:firstLine="567"/>
        <w:jc w:val="both"/>
        <w:rPr>
          <w:rFonts w:ascii="Times New Roman" w:eastAsia="Times New Roman" w:hAnsi="Times New Roman" w:cs="Times New Roman"/>
          <w:u w:val="single"/>
          <w:lang w:val="en-US"/>
        </w:rPr>
      </w:pPr>
      <w:r>
        <w:rPr>
          <w:rFonts w:ascii="Times New Roman" w:hAnsi="Times New Roman" w:cs="Times New Roman"/>
          <w:szCs w:val="24"/>
          <w:lang w:val="en-US"/>
        </w:rPr>
        <w:t>Populasi pada penelitian ini adalah p</w:t>
      </w:r>
      <w:r w:rsidRPr="0042088F">
        <w:rPr>
          <w:rFonts w:ascii="Times New Roman" w:hAnsi="Times New Roman" w:cs="Times New Roman"/>
          <w:szCs w:val="24"/>
          <w:lang w:val="id-ID"/>
        </w:rPr>
        <w:t xml:space="preserve">erusahaan sektor </w:t>
      </w:r>
      <w:r w:rsidR="00E87E91">
        <w:rPr>
          <w:rFonts w:ascii="Times New Roman" w:hAnsi="Times New Roman" w:cs="Times New Roman"/>
          <w:lang w:val="en-US"/>
        </w:rPr>
        <w:t>energi yang terdaftar</w:t>
      </w:r>
      <w:r w:rsidRPr="0042088F">
        <w:rPr>
          <w:rFonts w:ascii="Times New Roman" w:hAnsi="Times New Roman" w:cs="Times New Roman"/>
          <w:szCs w:val="24"/>
          <w:lang w:val="id-ID"/>
        </w:rPr>
        <w:t xml:space="preserve"> di B</w:t>
      </w:r>
      <w:r w:rsidR="00E87E91">
        <w:rPr>
          <w:rFonts w:ascii="Times New Roman" w:hAnsi="Times New Roman" w:cs="Times New Roman"/>
          <w:szCs w:val="24"/>
          <w:lang w:val="id-ID"/>
        </w:rPr>
        <w:t>ursa Efek Indonesia periode 20</w:t>
      </w:r>
      <w:r w:rsidR="00E87E91">
        <w:rPr>
          <w:rFonts w:ascii="Times New Roman" w:hAnsi="Times New Roman" w:cs="Times New Roman"/>
          <w:szCs w:val="24"/>
          <w:lang w:val="en-US"/>
        </w:rPr>
        <w:t>21</w:t>
      </w:r>
      <w:r w:rsidR="00E87E91">
        <w:rPr>
          <w:rFonts w:ascii="Times New Roman" w:hAnsi="Times New Roman" w:cs="Times New Roman"/>
          <w:szCs w:val="24"/>
          <w:lang w:val="id-ID"/>
        </w:rPr>
        <w:t>-202</w:t>
      </w:r>
      <w:r w:rsidR="00E87E91">
        <w:rPr>
          <w:rFonts w:ascii="Times New Roman" w:hAnsi="Times New Roman" w:cs="Times New Roman"/>
          <w:szCs w:val="24"/>
          <w:lang w:val="en-US"/>
        </w:rPr>
        <w:t>3</w:t>
      </w:r>
      <w:r>
        <w:rPr>
          <w:rFonts w:ascii="Times New Roman" w:hAnsi="Times New Roman" w:cs="Times New Roman"/>
          <w:szCs w:val="24"/>
          <w:lang w:val="en-US"/>
        </w:rPr>
        <w:t>. P</w:t>
      </w:r>
      <w:r w:rsidR="00606778">
        <w:rPr>
          <w:rFonts w:ascii="Times New Roman" w:hAnsi="Times New Roman" w:cs="Times New Roman"/>
          <w:szCs w:val="24"/>
          <w:lang w:val="en-US"/>
        </w:rPr>
        <w:t xml:space="preserve">engambilan sampel menggunakan metode </w:t>
      </w:r>
      <w:r w:rsidRPr="0042088F">
        <w:rPr>
          <w:rFonts w:ascii="Times New Roman" w:hAnsi="Times New Roman" w:cs="Times New Roman"/>
          <w:i/>
          <w:iCs/>
          <w:szCs w:val="24"/>
          <w:lang w:val="en-US"/>
        </w:rPr>
        <w:t>purposive sampling</w:t>
      </w:r>
      <w:r w:rsidR="00E87E91">
        <w:rPr>
          <w:rFonts w:ascii="Times New Roman" w:hAnsi="Times New Roman" w:cs="Times New Roman"/>
          <w:iCs/>
          <w:szCs w:val="24"/>
          <w:lang w:val="en-US"/>
        </w:rPr>
        <w:t>. pada penelitian ini digunakan dua kategori</w:t>
      </w:r>
      <w:r w:rsidR="00CC51C6">
        <w:rPr>
          <w:rFonts w:ascii="Times New Roman" w:hAnsi="Times New Roman" w:cs="Times New Roman"/>
          <w:iCs/>
          <w:szCs w:val="24"/>
          <w:lang w:val="en-US"/>
        </w:rPr>
        <w:t xml:space="preserve"> variabel yaitu variabel dependen yaitu kualitas </w:t>
      </w:r>
      <w:r w:rsidR="00CC51C6" w:rsidRPr="00CC51C6">
        <w:rPr>
          <w:rFonts w:ascii="Times New Roman" w:hAnsi="Times New Roman" w:cs="Times New Roman"/>
          <w:i/>
          <w:iCs/>
          <w:szCs w:val="24"/>
          <w:lang w:val="en-US"/>
        </w:rPr>
        <w:t>sustainability report</w:t>
      </w:r>
      <w:r w:rsidR="00CC51C6">
        <w:rPr>
          <w:rFonts w:ascii="Times New Roman" w:hAnsi="Times New Roman" w:cs="Times New Roman"/>
          <w:i/>
          <w:iCs/>
          <w:szCs w:val="24"/>
          <w:lang w:val="en-US"/>
        </w:rPr>
        <w:t>.</w:t>
      </w:r>
      <w:r w:rsidR="00CC51C6">
        <w:rPr>
          <w:rFonts w:ascii="Times New Roman" w:hAnsi="Times New Roman" w:cs="Times New Roman"/>
          <w:iCs/>
          <w:szCs w:val="24"/>
          <w:lang w:val="en-US"/>
        </w:rPr>
        <w:t xml:space="preserve"> Variabel kedua adalah variabel independen, yaitu pemerintah sebagai ukuran tekanan pemangku kepentingan, pemegang saham ukuran tekanan pemangku kepentingan, ukuran dewan komisaris sebagai</w:t>
      </w:r>
      <w:r w:rsidR="00852FB9">
        <w:rPr>
          <w:rFonts w:ascii="Times New Roman" w:hAnsi="Times New Roman" w:cs="Times New Roman"/>
          <w:iCs/>
          <w:szCs w:val="24"/>
          <w:lang w:val="en-US"/>
        </w:rPr>
        <w:t xml:space="preserve"> ukuran </w:t>
      </w:r>
      <w:r w:rsidR="00852FB9">
        <w:rPr>
          <w:rFonts w:ascii="Times New Roman" w:hAnsi="Times New Roman" w:cs="Times New Roman"/>
          <w:i/>
          <w:iCs/>
          <w:szCs w:val="24"/>
          <w:lang w:val="en-US"/>
        </w:rPr>
        <w:t>corporate governance</w:t>
      </w:r>
      <w:r w:rsidR="00852FB9">
        <w:rPr>
          <w:rFonts w:ascii="Times New Roman" w:hAnsi="Times New Roman" w:cs="Times New Roman"/>
          <w:iCs/>
          <w:szCs w:val="24"/>
          <w:lang w:val="en-US"/>
        </w:rPr>
        <w:t xml:space="preserve">, ukuran komite audit sebagai ukuran </w:t>
      </w:r>
      <w:r w:rsidR="00852FB9">
        <w:rPr>
          <w:rFonts w:ascii="Times New Roman" w:hAnsi="Times New Roman" w:cs="Times New Roman"/>
          <w:i/>
          <w:iCs/>
          <w:szCs w:val="24"/>
          <w:lang w:val="en-US"/>
        </w:rPr>
        <w:t>corporate governance</w:t>
      </w:r>
      <w:r w:rsidR="00852FB9">
        <w:rPr>
          <w:rFonts w:ascii="Times New Roman" w:hAnsi="Times New Roman" w:cs="Times New Roman"/>
          <w:iCs/>
          <w:szCs w:val="24"/>
          <w:lang w:val="en-US"/>
        </w:rPr>
        <w:t xml:space="preserve">. Data diperoleh dari BEI, berupa </w:t>
      </w:r>
      <w:r w:rsidR="00852FB9" w:rsidRPr="00CC51C6">
        <w:rPr>
          <w:rFonts w:ascii="Times New Roman" w:hAnsi="Times New Roman" w:cs="Times New Roman"/>
          <w:i/>
          <w:iCs/>
          <w:szCs w:val="24"/>
          <w:lang w:val="en-US"/>
        </w:rPr>
        <w:t>sustainability report</w:t>
      </w:r>
      <w:r w:rsidR="0027386F">
        <w:rPr>
          <w:rFonts w:ascii="Times New Roman" w:hAnsi="Times New Roman" w:cs="Times New Roman"/>
          <w:iCs/>
          <w:szCs w:val="24"/>
          <w:lang w:val="en-US"/>
        </w:rPr>
        <w:t xml:space="preserve"> dan laporan tahunan perusahaan yang dimabil dari website masing-masing perusahaan dan </w:t>
      </w:r>
      <w:hyperlink r:id="rId11" w:history="1">
        <w:r w:rsidR="0027386F" w:rsidRPr="00716349">
          <w:rPr>
            <w:rStyle w:val="Hyperlink"/>
            <w:rFonts w:ascii="Times New Roman" w:eastAsia="Times New Roman" w:hAnsi="Times New Roman" w:cs="Times New Roman"/>
            <w:lang w:val="en-US"/>
          </w:rPr>
          <w:t>www.idx.co.id</w:t>
        </w:r>
      </w:hyperlink>
      <w:r w:rsidR="0027386F">
        <w:rPr>
          <w:rFonts w:ascii="Times New Roman" w:eastAsia="Times New Roman" w:hAnsi="Times New Roman" w:cs="Times New Roman"/>
          <w:u w:val="single"/>
          <w:lang w:val="en-US"/>
        </w:rPr>
        <w:t xml:space="preserve">. </w:t>
      </w:r>
      <w:r w:rsidR="00606778">
        <w:rPr>
          <w:rFonts w:ascii="Times New Roman" w:hAnsi="Times New Roman" w:cs="Times New Roman"/>
          <w:szCs w:val="24"/>
          <w:lang w:val="en-US"/>
        </w:rPr>
        <w:t>sehing</w:t>
      </w:r>
      <w:r w:rsidR="0027386F">
        <w:rPr>
          <w:rFonts w:ascii="Times New Roman" w:hAnsi="Times New Roman" w:cs="Times New Roman"/>
          <w:szCs w:val="24"/>
          <w:lang w:val="en-US"/>
        </w:rPr>
        <w:t>ga didapatkan sampel sebanyak 47</w:t>
      </w:r>
      <w:r w:rsidR="00606778">
        <w:rPr>
          <w:rFonts w:ascii="Times New Roman" w:hAnsi="Times New Roman" w:cs="Times New Roman"/>
          <w:szCs w:val="24"/>
          <w:lang w:val="en-US"/>
        </w:rPr>
        <w:t xml:space="preserve"> perusahaan</w:t>
      </w:r>
      <w:r>
        <w:rPr>
          <w:rFonts w:ascii="Times New Roman" w:hAnsi="Times New Roman" w:cs="Times New Roman"/>
          <w:szCs w:val="24"/>
          <w:lang w:val="en-US"/>
        </w:rPr>
        <w:t>.</w:t>
      </w:r>
      <w:bookmarkStart w:id="1" w:name="_obirqh89znnw" w:colFirst="0" w:colLast="0"/>
      <w:bookmarkEnd w:id="1"/>
      <w:r w:rsidR="00606778">
        <w:rPr>
          <w:rFonts w:ascii="Times New Roman" w:eastAsia="Times New Roman" w:hAnsi="Times New Roman" w:cs="Times New Roman"/>
          <w:lang w:val="en-US"/>
        </w:rPr>
        <w:t xml:space="preserve"> Penelitian ini merupakan peneilitan kuantitatif dengan jenis </w:t>
      </w:r>
      <w:r w:rsidR="0027386F">
        <w:rPr>
          <w:rFonts w:ascii="Times New Roman" w:eastAsia="Times New Roman" w:hAnsi="Times New Roman" w:cs="Times New Roman"/>
          <w:lang w:val="en-US"/>
        </w:rPr>
        <w:t xml:space="preserve">data </w:t>
      </w:r>
      <w:r w:rsidR="00606778">
        <w:rPr>
          <w:rFonts w:ascii="Times New Roman" w:eastAsia="Times New Roman" w:hAnsi="Times New Roman" w:cs="Times New Roman"/>
          <w:lang w:val="en-US"/>
        </w:rPr>
        <w:t>sekunder</w:t>
      </w:r>
      <w:r w:rsidR="0027386F">
        <w:rPr>
          <w:rFonts w:ascii="Times New Roman" w:eastAsia="Times New Roman" w:hAnsi="Times New Roman" w:cs="Times New Roman"/>
          <w:lang w:val="en-US"/>
        </w:rPr>
        <w:t xml:space="preserve">. </w:t>
      </w:r>
      <w:r w:rsidR="00606778">
        <w:rPr>
          <w:rFonts w:ascii="Times New Roman" w:eastAsia="Times New Roman" w:hAnsi="Times New Roman" w:cs="Times New Roman"/>
          <w:lang w:val="en-US"/>
        </w:rPr>
        <w:t>Teknik Analisis data yang digunakan dalamp penelitian ini adalah analisis statisti</w:t>
      </w:r>
      <w:r w:rsidR="00131C97">
        <w:rPr>
          <w:rFonts w:ascii="Times New Roman" w:eastAsia="Times New Roman" w:hAnsi="Times New Roman" w:cs="Times New Roman"/>
          <w:lang w:val="en-US"/>
        </w:rPr>
        <w:t xml:space="preserve">c deskriptif, uji asumsi klasik, analisis regresi </w:t>
      </w:r>
      <w:r w:rsidR="00131C97">
        <w:rPr>
          <w:rFonts w:ascii="Times New Roman" w:eastAsia="Times New Roman" w:hAnsi="Times New Roman" w:cs="Times New Roman"/>
          <w:lang w:val="en-US"/>
        </w:rPr>
        <w:lastRenderedPageBreak/>
        <w:t>linear berganda dan uji hipotesis yang diolah dengan SPSS versi 25.</w:t>
      </w:r>
    </w:p>
    <w:p w:rsidR="006B2DEE" w:rsidRPr="00E11E82" w:rsidRDefault="00424C06" w:rsidP="00E11E82">
      <w:pPr>
        <w:pStyle w:val="Heading2"/>
        <w:rPr>
          <w:rFonts w:eastAsia="DengXian"/>
          <w:lang w:eastAsia="zh-CN"/>
        </w:rPr>
      </w:pPr>
      <w:r w:rsidRPr="00D80C55">
        <w:t>HASIL DAN PEMBAHASAN</w:t>
      </w:r>
    </w:p>
    <w:p w:rsidR="00DE60FD" w:rsidRPr="00D80C55" w:rsidRDefault="00424C06" w:rsidP="00E11E82">
      <w:pPr>
        <w:jc w:val="center"/>
        <w:rPr>
          <w:rFonts w:ascii="Times New Roman" w:eastAsia="Times New Roman" w:hAnsi="Times New Roman" w:cs="Times New Roman"/>
          <w:lang w:val="en-US"/>
        </w:rPr>
      </w:pPr>
      <w:r w:rsidRPr="00394CB2">
        <w:rPr>
          <w:rFonts w:ascii="Times New Roman" w:eastAsia="Times New Roman" w:hAnsi="Times New Roman" w:cs="Times New Roman"/>
        </w:rPr>
        <w:t xml:space="preserve">Tabel 1. </w:t>
      </w:r>
      <w:r w:rsidR="00D80C55">
        <w:rPr>
          <w:rFonts w:ascii="Times New Roman" w:eastAsia="Times New Roman" w:hAnsi="Times New Roman" w:cs="Times New Roman"/>
          <w:lang w:val="en-US"/>
        </w:rPr>
        <w:t>Hasil Pengujian Hipotesis</w:t>
      </w:r>
    </w:p>
    <w:tbl>
      <w:tblPr>
        <w:tblW w:w="5371" w:type="dxa"/>
        <w:tblBorders>
          <w:top w:val="single" w:sz="4" w:space="0" w:color="auto"/>
          <w:bottom w:val="single" w:sz="4" w:space="0" w:color="auto"/>
        </w:tblBorders>
        <w:tblLayout w:type="fixed"/>
        <w:tblCellMar>
          <w:top w:w="100" w:type="dxa"/>
          <w:left w:w="100" w:type="dxa"/>
          <w:bottom w:w="100" w:type="dxa"/>
          <w:right w:w="100" w:type="dxa"/>
        </w:tblCellMar>
        <w:tblLook w:val="04A0"/>
      </w:tblPr>
      <w:tblGrid>
        <w:gridCol w:w="1296"/>
        <w:gridCol w:w="851"/>
        <w:gridCol w:w="850"/>
        <w:gridCol w:w="709"/>
        <w:gridCol w:w="1665"/>
      </w:tblGrid>
      <w:tr w:rsidR="00AC3A64" w:rsidRPr="00394CB2" w:rsidTr="0084603C">
        <w:trPr>
          <w:trHeight w:val="259"/>
        </w:trPr>
        <w:tc>
          <w:tcPr>
            <w:tcW w:w="1296" w:type="dxa"/>
            <w:tcBorders>
              <w:top w:val="single" w:sz="4" w:space="0" w:color="auto"/>
              <w:bottom w:val="single" w:sz="4" w:space="0" w:color="auto"/>
            </w:tcBorders>
            <w:shd w:val="clear" w:color="auto" w:fill="auto"/>
            <w:tcMar>
              <w:top w:w="100" w:type="dxa"/>
              <w:left w:w="20" w:type="dxa"/>
              <w:bottom w:w="100" w:type="dxa"/>
              <w:right w:w="20" w:type="dxa"/>
            </w:tcMar>
          </w:tcPr>
          <w:p w:rsidR="00AC3A64" w:rsidRPr="00D80C55" w:rsidRDefault="00AC3A64" w:rsidP="00AC3A64">
            <w:pPr>
              <w:spacing w:line="240" w:lineRule="auto"/>
              <w:rPr>
                <w:rFonts w:ascii="Times New Roman" w:eastAsia="Times New Roman" w:hAnsi="Times New Roman" w:cs="Times New Roman"/>
                <w:lang w:val="en-US"/>
              </w:rPr>
            </w:pPr>
            <w:r w:rsidRPr="00394CB2">
              <w:rPr>
                <w:rFonts w:ascii="Times New Roman" w:eastAsia="Times New Roman" w:hAnsi="Times New Roman" w:cs="Times New Roman"/>
              </w:rPr>
              <w:t xml:space="preserve"> </w:t>
            </w:r>
            <w:r>
              <w:rPr>
                <w:rFonts w:ascii="Times New Roman" w:eastAsia="Times New Roman" w:hAnsi="Times New Roman" w:cs="Times New Roman"/>
                <w:lang w:val="en-US"/>
              </w:rPr>
              <w:t>Variabel</w:t>
            </w:r>
          </w:p>
        </w:tc>
        <w:tc>
          <w:tcPr>
            <w:tcW w:w="851" w:type="dxa"/>
            <w:tcBorders>
              <w:top w:val="single" w:sz="4" w:space="0" w:color="auto"/>
              <w:bottom w:val="single" w:sz="4" w:space="0" w:color="auto"/>
            </w:tcBorders>
          </w:tcPr>
          <w:p w:rsidR="00AC3A64" w:rsidRDefault="00AC3A6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B</w:t>
            </w:r>
          </w:p>
        </w:tc>
        <w:tc>
          <w:tcPr>
            <w:tcW w:w="850" w:type="dxa"/>
            <w:tcBorders>
              <w:top w:val="single" w:sz="4" w:space="0" w:color="auto"/>
              <w:bottom w:val="single" w:sz="4" w:space="0" w:color="auto"/>
            </w:tcBorders>
          </w:tcPr>
          <w:p w:rsidR="00AC3A64" w:rsidRDefault="00AC3A6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t</w:t>
            </w:r>
          </w:p>
        </w:tc>
        <w:tc>
          <w:tcPr>
            <w:tcW w:w="709" w:type="dxa"/>
            <w:tcBorders>
              <w:top w:val="single" w:sz="4" w:space="0" w:color="auto"/>
              <w:bottom w:val="single" w:sz="4" w:space="0" w:color="auto"/>
            </w:tcBorders>
          </w:tcPr>
          <w:p w:rsidR="00AC3A64" w:rsidRPr="00AC3A64" w:rsidRDefault="00AC3A6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Sig</w:t>
            </w:r>
          </w:p>
        </w:tc>
        <w:tc>
          <w:tcPr>
            <w:tcW w:w="1665" w:type="dxa"/>
            <w:tcBorders>
              <w:top w:val="single" w:sz="4" w:space="0" w:color="auto"/>
              <w:bottom w:val="single" w:sz="4" w:space="0" w:color="auto"/>
            </w:tcBorders>
            <w:shd w:val="clear" w:color="auto" w:fill="auto"/>
            <w:tcMar>
              <w:top w:w="100" w:type="dxa"/>
              <w:left w:w="20" w:type="dxa"/>
              <w:bottom w:w="100" w:type="dxa"/>
              <w:right w:w="20" w:type="dxa"/>
            </w:tcMar>
          </w:tcPr>
          <w:p w:rsidR="00AC3A64" w:rsidRPr="00AC3A64" w:rsidRDefault="00AC3A6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Keputusan</w:t>
            </w:r>
          </w:p>
        </w:tc>
      </w:tr>
      <w:tr w:rsidR="00AC3A64" w:rsidRPr="00394CB2" w:rsidTr="0084603C">
        <w:trPr>
          <w:trHeight w:val="20"/>
        </w:trPr>
        <w:tc>
          <w:tcPr>
            <w:tcW w:w="1296" w:type="dxa"/>
            <w:tcBorders>
              <w:top w:val="single" w:sz="4" w:space="0" w:color="auto"/>
            </w:tcBorders>
            <w:shd w:val="clear" w:color="auto" w:fill="auto"/>
            <w:tcMar>
              <w:top w:w="100" w:type="dxa"/>
              <w:left w:w="20" w:type="dxa"/>
              <w:bottom w:w="100" w:type="dxa"/>
              <w:right w:w="20" w:type="dxa"/>
            </w:tcMar>
          </w:tcPr>
          <w:p w:rsidR="00AC3A64" w:rsidRPr="00AC3A64" w:rsidRDefault="00AC3A64" w:rsidP="00AC3A64">
            <w:pPr>
              <w:spacing w:line="240" w:lineRule="auto"/>
              <w:rPr>
                <w:rFonts w:ascii="Times New Roman" w:eastAsia="DengXian" w:hAnsi="Times New Roman" w:cs="Times New Roman"/>
                <w:lang w:val="en-US" w:eastAsia="zh-CN"/>
              </w:rPr>
            </w:pPr>
            <w:r>
              <w:rPr>
                <w:rFonts w:ascii="Times New Roman" w:eastAsia="Times New Roman" w:hAnsi="Times New Roman" w:cs="Times New Roman"/>
                <w:lang w:val="en-US"/>
              </w:rPr>
              <w:t>(Constant)</w:t>
            </w:r>
          </w:p>
        </w:tc>
        <w:tc>
          <w:tcPr>
            <w:tcW w:w="851" w:type="dxa"/>
            <w:tcBorders>
              <w:top w:val="single" w:sz="4" w:space="0" w:color="auto"/>
            </w:tcBorders>
          </w:tcPr>
          <w:p w:rsidR="00AC3A64" w:rsidRDefault="0018144F"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r w:rsidR="007F45D4">
              <w:rPr>
                <w:rFonts w:ascii="Times New Roman" w:eastAsia="Times New Roman" w:hAnsi="Times New Roman" w:cs="Times New Roman"/>
                <w:lang w:val="en-US"/>
              </w:rPr>
              <w:t>386</w:t>
            </w:r>
          </w:p>
        </w:tc>
        <w:tc>
          <w:tcPr>
            <w:tcW w:w="850" w:type="dxa"/>
            <w:tcBorders>
              <w:top w:val="single" w:sz="4" w:space="0" w:color="auto"/>
            </w:tcBorders>
          </w:tcPr>
          <w:p w:rsidR="00AC3A64" w:rsidRDefault="007F45D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-4,9</w:t>
            </w:r>
            <w:r w:rsidR="00AC3A64">
              <w:rPr>
                <w:rFonts w:ascii="Times New Roman" w:eastAsia="Times New Roman" w:hAnsi="Times New Roman" w:cs="Times New Roman"/>
                <w:lang w:val="en-US"/>
              </w:rPr>
              <w:t>6</w:t>
            </w:r>
            <w:r>
              <w:rPr>
                <w:rFonts w:ascii="Times New Roman" w:eastAsia="Times New Roman" w:hAnsi="Times New Roman" w:cs="Times New Roman"/>
                <w:lang w:val="en-US"/>
              </w:rPr>
              <w:t>1</w:t>
            </w:r>
          </w:p>
        </w:tc>
        <w:tc>
          <w:tcPr>
            <w:tcW w:w="709" w:type="dxa"/>
            <w:tcBorders>
              <w:top w:val="single" w:sz="4" w:space="0" w:color="auto"/>
            </w:tcBorders>
          </w:tcPr>
          <w:p w:rsidR="00AC3A64" w:rsidRPr="00AC3A64" w:rsidRDefault="00AC3A6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0,000</w:t>
            </w:r>
          </w:p>
        </w:tc>
        <w:tc>
          <w:tcPr>
            <w:tcW w:w="1665" w:type="dxa"/>
            <w:tcBorders>
              <w:top w:val="single" w:sz="4" w:space="0" w:color="auto"/>
            </w:tcBorders>
            <w:shd w:val="clear" w:color="auto" w:fill="auto"/>
            <w:tcMar>
              <w:top w:w="100" w:type="dxa"/>
              <w:left w:w="20" w:type="dxa"/>
              <w:bottom w:w="100" w:type="dxa"/>
              <w:right w:w="20" w:type="dxa"/>
            </w:tcMar>
          </w:tcPr>
          <w:p w:rsidR="00AC3A64" w:rsidRPr="00394CB2" w:rsidRDefault="00AC3A64" w:rsidP="00AC3A64">
            <w:pPr>
              <w:spacing w:line="240" w:lineRule="auto"/>
              <w:jc w:val="center"/>
              <w:rPr>
                <w:rFonts w:ascii="Times New Roman" w:eastAsia="Times New Roman" w:hAnsi="Times New Roman" w:cs="Times New Roman"/>
              </w:rPr>
            </w:pPr>
          </w:p>
        </w:tc>
      </w:tr>
      <w:tr w:rsidR="00AC3A64" w:rsidRPr="00394CB2" w:rsidTr="0084603C">
        <w:trPr>
          <w:trHeight w:val="20"/>
        </w:trPr>
        <w:tc>
          <w:tcPr>
            <w:tcW w:w="1296" w:type="dxa"/>
            <w:shd w:val="clear" w:color="auto" w:fill="auto"/>
            <w:tcMar>
              <w:top w:w="100" w:type="dxa"/>
              <w:left w:w="20" w:type="dxa"/>
              <w:bottom w:w="100" w:type="dxa"/>
              <w:right w:w="20" w:type="dxa"/>
            </w:tcMar>
          </w:tcPr>
          <w:p w:rsidR="00AC3A64" w:rsidRPr="00AC3A64" w:rsidRDefault="0084603C" w:rsidP="00AC3A64">
            <w:pPr>
              <w:spacing w:line="240" w:lineRule="auto"/>
              <w:rPr>
                <w:rFonts w:ascii="Times New Roman" w:eastAsia="Times New Roman" w:hAnsi="Times New Roman" w:cs="Times New Roman"/>
                <w:lang w:val="en-US"/>
              </w:rPr>
            </w:pPr>
            <w:r>
              <w:rPr>
                <w:rFonts w:ascii="Times New Roman" w:eastAsia="Times New Roman" w:hAnsi="Times New Roman" w:cs="Times New Roman"/>
                <w:lang w:val="en-US"/>
              </w:rPr>
              <w:t>Tekanan pemerintah</w:t>
            </w:r>
          </w:p>
        </w:tc>
        <w:tc>
          <w:tcPr>
            <w:tcW w:w="851" w:type="dxa"/>
          </w:tcPr>
          <w:p w:rsidR="00AC3A64" w:rsidRDefault="007F45D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0.034</w:t>
            </w:r>
          </w:p>
        </w:tc>
        <w:tc>
          <w:tcPr>
            <w:tcW w:w="850" w:type="dxa"/>
          </w:tcPr>
          <w:p w:rsidR="00AC3A64" w:rsidRDefault="007F45D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0.361</w:t>
            </w:r>
          </w:p>
        </w:tc>
        <w:tc>
          <w:tcPr>
            <w:tcW w:w="709" w:type="dxa"/>
          </w:tcPr>
          <w:p w:rsidR="00AC3A64" w:rsidRPr="00AC3A64" w:rsidRDefault="00AC3A6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r w:rsidR="007F45D4">
              <w:rPr>
                <w:rFonts w:ascii="Times New Roman" w:eastAsia="Times New Roman" w:hAnsi="Times New Roman" w:cs="Times New Roman"/>
                <w:lang w:val="en-US"/>
              </w:rPr>
              <w:t>719</w:t>
            </w:r>
          </w:p>
        </w:tc>
        <w:tc>
          <w:tcPr>
            <w:tcW w:w="1665" w:type="dxa"/>
            <w:shd w:val="clear" w:color="auto" w:fill="auto"/>
            <w:tcMar>
              <w:top w:w="100" w:type="dxa"/>
              <w:left w:w="20" w:type="dxa"/>
              <w:bottom w:w="100" w:type="dxa"/>
              <w:right w:w="20" w:type="dxa"/>
            </w:tcMar>
          </w:tcPr>
          <w:p w:rsidR="00AC3A64" w:rsidRPr="00AC3A64" w:rsidRDefault="007F45D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Ditolak</w:t>
            </w:r>
          </w:p>
        </w:tc>
      </w:tr>
      <w:tr w:rsidR="00AC3A64" w:rsidRPr="00394CB2" w:rsidTr="0084603C">
        <w:trPr>
          <w:trHeight w:val="20"/>
        </w:trPr>
        <w:tc>
          <w:tcPr>
            <w:tcW w:w="1296" w:type="dxa"/>
            <w:shd w:val="clear" w:color="auto" w:fill="auto"/>
            <w:tcMar>
              <w:top w:w="100" w:type="dxa"/>
              <w:left w:w="20" w:type="dxa"/>
              <w:bottom w:w="100" w:type="dxa"/>
              <w:right w:w="20" w:type="dxa"/>
            </w:tcMar>
          </w:tcPr>
          <w:p w:rsidR="00AC3A64" w:rsidRPr="00AC3A64" w:rsidRDefault="0084603C" w:rsidP="00AC3A64">
            <w:pPr>
              <w:spacing w:line="240" w:lineRule="auto"/>
              <w:rPr>
                <w:rFonts w:ascii="Times New Roman" w:eastAsia="DengXian" w:hAnsi="Times New Roman" w:cs="Times New Roman"/>
                <w:lang w:val="en-US" w:eastAsia="zh-CN"/>
              </w:rPr>
            </w:pPr>
            <w:r>
              <w:rPr>
                <w:rFonts w:ascii="Times New Roman" w:eastAsia="Times New Roman" w:hAnsi="Times New Roman" w:cs="Times New Roman"/>
                <w:lang w:val="en-US"/>
              </w:rPr>
              <w:t>Tekana pemegang saham</w:t>
            </w:r>
          </w:p>
        </w:tc>
        <w:tc>
          <w:tcPr>
            <w:tcW w:w="851" w:type="dxa"/>
          </w:tcPr>
          <w:p w:rsidR="00AC3A64" w:rsidRDefault="007F45D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0.052</w:t>
            </w:r>
          </w:p>
        </w:tc>
        <w:tc>
          <w:tcPr>
            <w:tcW w:w="850" w:type="dxa"/>
          </w:tcPr>
          <w:p w:rsidR="00AC3A64" w:rsidRDefault="007F45D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0.343</w:t>
            </w:r>
          </w:p>
        </w:tc>
        <w:tc>
          <w:tcPr>
            <w:tcW w:w="709" w:type="dxa"/>
          </w:tcPr>
          <w:p w:rsidR="00AC3A64" w:rsidRPr="00AC3A64" w:rsidRDefault="00AC3A6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r w:rsidR="007F45D4">
              <w:rPr>
                <w:rFonts w:ascii="Times New Roman" w:eastAsia="Times New Roman" w:hAnsi="Times New Roman" w:cs="Times New Roman"/>
                <w:lang w:val="en-US"/>
              </w:rPr>
              <w:t>732</w:t>
            </w:r>
          </w:p>
        </w:tc>
        <w:tc>
          <w:tcPr>
            <w:tcW w:w="1665" w:type="dxa"/>
            <w:shd w:val="clear" w:color="auto" w:fill="auto"/>
            <w:tcMar>
              <w:top w:w="100" w:type="dxa"/>
              <w:left w:w="20" w:type="dxa"/>
              <w:bottom w:w="100" w:type="dxa"/>
              <w:right w:w="20" w:type="dxa"/>
            </w:tcMar>
          </w:tcPr>
          <w:p w:rsidR="00AC3A64" w:rsidRPr="00AC3A64" w:rsidRDefault="007F45D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Ditolak</w:t>
            </w:r>
          </w:p>
        </w:tc>
      </w:tr>
      <w:tr w:rsidR="00AC3A64" w:rsidRPr="00394CB2" w:rsidTr="0084603C">
        <w:trPr>
          <w:trHeight w:val="20"/>
        </w:trPr>
        <w:tc>
          <w:tcPr>
            <w:tcW w:w="1296" w:type="dxa"/>
            <w:shd w:val="clear" w:color="auto" w:fill="auto"/>
            <w:tcMar>
              <w:top w:w="100" w:type="dxa"/>
              <w:left w:w="20" w:type="dxa"/>
              <w:bottom w:w="100" w:type="dxa"/>
              <w:right w:w="20" w:type="dxa"/>
            </w:tcMar>
          </w:tcPr>
          <w:p w:rsidR="00AC3A64" w:rsidRDefault="0084603C" w:rsidP="00AC3A64">
            <w:pPr>
              <w:spacing w:line="240" w:lineRule="auto"/>
              <w:rPr>
                <w:rFonts w:ascii="Times New Roman" w:eastAsia="Times New Roman" w:hAnsi="Times New Roman" w:cs="Times New Roman"/>
                <w:lang w:val="en-US"/>
              </w:rPr>
            </w:pPr>
            <w:r>
              <w:rPr>
                <w:rFonts w:ascii="Times New Roman" w:eastAsia="Times New Roman" w:hAnsi="Times New Roman" w:cs="Times New Roman"/>
                <w:lang w:val="en-US"/>
              </w:rPr>
              <w:t>Ukuran dewan komisaris</w:t>
            </w:r>
          </w:p>
        </w:tc>
        <w:tc>
          <w:tcPr>
            <w:tcW w:w="851" w:type="dxa"/>
          </w:tcPr>
          <w:p w:rsidR="00AC3A64" w:rsidRDefault="007F45D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0.111</w:t>
            </w:r>
          </w:p>
        </w:tc>
        <w:tc>
          <w:tcPr>
            <w:tcW w:w="850" w:type="dxa"/>
          </w:tcPr>
          <w:p w:rsidR="00AC3A64" w:rsidRDefault="007F45D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6.800</w:t>
            </w:r>
          </w:p>
        </w:tc>
        <w:tc>
          <w:tcPr>
            <w:tcW w:w="709" w:type="dxa"/>
          </w:tcPr>
          <w:p w:rsidR="00AC3A64" w:rsidRPr="00AC3A64" w:rsidRDefault="00AC3A6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0,00</w:t>
            </w:r>
            <w:r w:rsidR="007F45D4">
              <w:rPr>
                <w:rFonts w:ascii="Times New Roman" w:eastAsia="Times New Roman" w:hAnsi="Times New Roman" w:cs="Times New Roman"/>
                <w:lang w:val="en-US"/>
              </w:rPr>
              <w:t>0</w:t>
            </w:r>
          </w:p>
        </w:tc>
        <w:tc>
          <w:tcPr>
            <w:tcW w:w="1665" w:type="dxa"/>
            <w:shd w:val="clear" w:color="auto" w:fill="auto"/>
            <w:tcMar>
              <w:top w:w="100" w:type="dxa"/>
              <w:left w:w="20" w:type="dxa"/>
              <w:bottom w:w="100" w:type="dxa"/>
              <w:right w:w="20" w:type="dxa"/>
            </w:tcMar>
          </w:tcPr>
          <w:p w:rsidR="00AC3A64" w:rsidRPr="00AC3A64" w:rsidRDefault="00AC3A6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Diterima</w:t>
            </w:r>
          </w:p>
        </w:tc>
      </w:tr>
      <w:tr w:rsidR="00AC3A64" w:rsidRPr="00394CB2" w:rsidTr="0084603C">
        <w:trPr>
          <w:trHeight w:val="20"/>
        </w:trPr>
        <w:tc>
          <w:tcPr>
            <w:tcW w:w="1296" w:type="dxa"/>
            <w:shd w:val="clear" w:color="auto" w:fill="auto"/>
            <w:tcMar>
              <w:top w:w="100" w:type="dxa"/>
              <w:left w:w="20" w:type="dxa"/>
              <w:bottom w:w="100" w:type="dxa"/>
              <w:right w:w="20" w:type="dxa"/>
            </w:tcMar>
          </w:tcPr>
          <w:p w:rsidR="00AC3A64" w:rsidRDefault="0084603C" w:rsidP="00AC3A64">
            <w:pPr>
              <w:spacing w:line="240" w:lineRule="auto"/>
              <w:rPr>
                <w:rFonts w:ascii="Times New Roman" w:eastAsia="Times New Roman" w:hAnsi="Times New Roman" w:cs="Times New Roman"/>
                <w:lang w:val="en-US"/>
              </w:rPr>
            </w:pPr>
            <w:r>
              <w:rPr>
                <w:rFonts w:ascii="Times New Roman" w:eastAsia="Times New Roman" w:hAnsi="Times New Roman" w:cs="Times New Roman"/>
                <w:lang w:val="en-US"/>
              </w:rPr>
              <w:t>Ukuran komite audit</w:t>
            </w:r>
          </w:p>
        </w:tc>
        <w:tc>
          <w:tcPr>
            <w:tcW w:w="851" w:type="dxa"/>
          </w:tcPr>
          <w:p w:rsidR="00AC3A64" w:rsidRDefault="007F45D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0.193</w:t>
            </w:r>
          </w:p>
        </w:tc>
        <w:tc>
          <w:tcPr>
            <w:tcW w:w="850" w:type="dxa"/>
          </w:tcPr>
          <w:p w:rsidR="00AC3A64" w:rsidRDefault="007F45D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4.435</w:t>
            </w:r>
          </w:p>
        </w:tc>
        <w:tc>
          <w:tcPr>
            <w:tcW w:w="709" w:type="dxa"/>
          </w:tcPr>
          <w:p w:rsidR="00AC3A64" w:rsidRPr="00AC3A64" w:rsidRDefault="00AC3A6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r w:rsidR="007F45D4">
              <w:rPr>
                <w:rFonts w:ascii="Times New Roman" w:eastAsia="Times New Roman" w:hAnsi="Times New Roman" w:cs="Times New Roman"/>
                <w:lang w:val="en-US"/>
              </w:rPr>
              <w:t>000</w:t>
            </w:r>
          </w:p>
        </w:tc>
        <w:tc>
          <w:tcPr>
            <w:tcW w:w="1665" w:type="dxa"/>
            <w:shd w:val="clear" w:color="auto" w:fill="auto"/>
            <w:tcMar>
              <w:top w:w="100" w:type="dxa"/>
              <w:left w:w="20" w:type="dxa"/>
              <w:bottom w:w="100" w:type="dxa"/>
              <w:right w:w="20" w:type="dxa"/>
            </w:tcMar>
          </w:tcPr>
          <w:p w:rsidR="00AC3A64" w:rsidRPr="00AC3A64" w:rsidRDefault="007F45D4"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Diterima</w:t>
            </w:r>
          </w:p>
        </w:tc>
      </w:tr>
    </w:tbl>
    <w:p w:rsidR="00142B91" w:rsidRDefault="007F45D4" w:rsidP="00394CB2">
      <w:pPr>
        <w:jc w:val="both"/>
        <w:rPr>
          <w:rFonts w:ascii="Times New Roman" w:hAnsi="Times New Roman" w:cs="Times New Roman"/>
          <w:lang w:val="en-US"/>
        </w:rPr>
      </w:pPr>
      <w:r>
        <w:rPr>
          <w:rFonts w:ascii="Times New Roman" w:hAnsi="Times New Roman" w:cs="Times New Roman"/>
          <w:lang w:val="en-US"/>
        </w:rPr>
        <w:t xml:space="preserve">R-Square </w:t>
      </w:r>
      <w:r>
        <w:rPr>
          <w:rFonts w:ascii="Times New Roman" w:hAnsi="Times New Roman" w:cs="Times New Roman"/>
          <w:lang w:val="en-US"/>
        </w:rPr>
        <w:tab/>
      </w:r>
      <w:r>
        <w:rPr>
          <w:rFonts w:ascii="Times New Roman" w:hAnsi="Times New Roman" w:cs="Times New Roman"/>
          <w:lang w:val="en-US"/>
        </w:rPr>
        <w:tab/>
        <w:t>: 0,460</w:t>
      </w:r>
    </w:p>
    <w:p w:rsidR="00500576" w:rsidRDefault="007F45D4" w:rsidP="00394CB2">
      <w:pPr>
        <w:jc w:val="both"/>
        <w:rPr>
          <w:rFonts w:ascii="Times New Roman" w:hAnsi="Times New Roman" w:cs="Times New Roman"/>
          <w:lang w:val="en-US"/>
        </w:rPr>
      </w:pPr>
      <w:r>
        <w:rPr>
          <w:rFonts w:ascii="Times New Roman" w:hAnsi="Times New Roman" w:cs="Times New Roman"/>
          <w:lang w:val="en-US"/>
        </w:rPr>
        <w:t xml:space="preserve">Prob (F-Statistic) </w:t>
      </w:r>
      <w:r>
        <w:rPr>
          <w:rFonts w:ascii="Times New Roman" w:hAnsi="Times New Roman" w:cs="Times New Roman"/>
          <w:lang w:val="en-US"/>
        </w:rPr>
        <w:tab/>
        <w:t>: 0,000</w:t>
      </w:r>
    </w:p>
    <w:p w:rsidR="00DE60FD" w:rsidRDefault="00E11E82" w:rsidP="00500576">
      <w:pPr>
        <w:ind w:firstLine="567"/>
        <w:jc w:val="both"/>
        <w:rPr>
          <w:rFonts w:ascii="Times New Roman" w:hAnsi="Times New Roman" w:cs="Times New Roman"/>
          <w:lang w:val="en-US"/>
        </w:rPr>
      </w:pPr>
      <w:r>
        <w:rPr>
          <w:rFonts w:ascii="Times New Roman" w:hAnsi="Times New Roman" w:cs="Times New Roman"/>
          <w:lang w:val="en-US"/>
        </w:rPr>
        <w:t>Berdasarkan</w:t>
      </w:r>
      <w:r w:rsidR="00500576">
        <w:rPr>
          <w:rFonts w:ascii="Times New Roman" w:hAnsi="Times New Roman" w:cs="Times New Roman"/>
          <w:lang w:val="en-US"/>
        </w:rPr>
        <w:t xml:space="preserve"> hasil penelitian pada tabel 1 dapat dilihat bahwa nilai R</w:t>
      </w:r>
      <w:r w:rsidR="00500576" w:rsidRPr="00500576">
        <w:rPr>
          <w:rFonts w:ascii="Times New Roman" w:hAnsi="Times New Roman" w:cs="Times New Roman"/>
          <w:vertAlign w:val="superscript"/>
          <w:lang w:val="en-US"/>
        </w:rPr>
        <w:t>2</w:t>
      </w:r>
      <w:r w:rsidR="0084603C">
        <w:rPr>
          <w:rFonts w:ascii="Times New Roman" w:hAnsi="Times New Roman" w:cs="Times New Roman"/>
          <w:lang w:val="en-US"/>
        </w:rPr>
        <w:t xml:space="preserve"> adalah sebesar 0,460</w:t>
      </w:r>
      <w:r w:rsidR="00500576">
        <w:rPr>
          <w:rFonts w:ascii="Times New Roman" w:hAnsi="Times New Roman" w:cs="Times New Roman"/>
          <w:lang w:val="en-US"/>
        </w:rPr>
        <w:t xml:space="preserve"> sehingga dapat disimpulkan bahwa </w:t>
      </w:r>
      <w:r w:rsidR="0084603C">
        <w:rPr>
          <w:rFonts w:ascii="Times New Roman" w:hAnsi="Times New Roman" w:cs="Times New Roman"/>
          <w:lang w:val="en-US"/>
        </w:rPr>
        <w:t>46</w:t>
      </w:r>
      <w:r w:rsidR="00500576" w:rsidRPr="00500576">
        <w:rPr>
          <w:rFonts w:ascii="Times New Roman" w:hAnsi="Times New Roman" w:cs="Times New Roman"/>
          <w:lang w:val="id-ID"/>
        </w:rPr>
        <w:t xml:space="preserve">% </w:t>
      </w:r>
      <w:r w:rsidR="0084603C">
        <w:rPr>
          <w:rFonts w:ascii="Times New Roman" w:hAnsi="Times New Roman" w:cs="Times New Roman"/>
          <w:i/>
          <w:iCs/>
          <w:lang w:val="en-US"/>
        </w:rPr>
        <w:t>sustainability report</w:t>
      </w:r>
      <w:r w:rsidR="00500576" w:rsidRPr="00500576">
        <w:rPr>
          <w:rFonts w:ascii="Times New Roman" w:hAnsi="Times New Roman" w:cs="Times New Roman"/>
          <w:i/>
          <w:iCs/>
          <w:lang w:val="id-ID"/>
        </w:rPr>
        <w:t xml:space="preserve"> </w:t>
      </w:r>
      <w:r w:rsidR="00500576" w:rsidRPr="00500576">
        <w:rPr>
          <w:rFonts w:ascii="Times New Roman" w:hAnsi="Times New Roman" w:cs="Times New Roman"/>
          <w:lang w:val="id-ID"/>
        </w:rPr>
        <w:t xml:space="preserve">dipengaruhi oleh </w:t>
      </w:r>
      <w:r w:rsidR="0084603C">
        <w:rPr>
          <w:rFonts w:ascii="Times New Roman" w:hAnsi="Times New Roman" w:cs="Times New Roman"/>
          <w:lang w:val="en-US"/>
        </w:rPr>
        <w:t>tekanan pemerintah</w:t>
      </w:r>
      <w:r w:rsidR="00500576" w:rsidRPr="00500576">
        <w:rPr>
          <w:rFonts w:ascii="Times New Roman" w:hAnsi="Times New Roman" w:cs="Times New Roman"/>
          <w:lang w:val="id-ID"/>
        </w:rPr>
        <w:t xml:space="preserve">, </w:t>
      </w:r>
      <w:r w:rsidR="0084603C">
        <w:rPr>
          <w:rFonts w:ascii="Times New Roman" w:hAnsi="Times New Roman" w:cs="Times New Roman"/>
          <w:lang w:val="en-US"/>
        </w:rPr>
        <w:t>tekanan pemegang saham</w:t>
      </w:r>
      <w:r w:rsidR="0084603C">
        <w:rPr>
          <w:rFonts w:ascii="Times New Roman" w:hAnsi="Times New Roman" w:cs="Times New Roman"/>
          <w:lang w:val="id-ID"/>
        </w:rPr>
        <w:t xml:space="preserve">, </w:t>
      </w:r>
      <w:r w:rsidR="0084603C">
        <w:rPr>
          <w:rFonts w:ascii="Times New Roman" w:hAnsi="Times New Roman" w:cs="Times New Roman"/>
          <w:lang w:val="en-US"/>
        </w:rPr>
        <w:t>ukuran dewan komisaris</w:t>
      </w:r>
      <w:r w:rsidR="00500576" w:rsidRPr="00500576">
        <w:rPr>
          <w:rFonts w:ascii="Times New Roman" w:hAnsi="Times New Roman" w:cs="Times New Roman"/>
          <w:lang w:val="id-ID"/>
        </w:rPr>
        <w:t xml:space="preserve">, dan </w:t>
      </w:r>
      <w:r w:rsidR="0084603C">
        <w:rPr>
          <w:rFonts w:ascii="Times New Roman" w:hAnsi="Times New Roman" w:cs="Times New Roman"/>
          <w:lang w:val="en-US"/>
        </w:rPr>
        <w:t>ukuran</w:t>
      </w:r>
      <w:r w:rsidR="0084603C" w:rsidRPr="00500576">
        <w:rPr>
          <w:rFonts w:ascii="Times New Roman" w:hAnsi="Times New Roman" w:cs="Times New Roman"/>
          <w:lang w:val="id-ID"/>
        </w:rPr>
        <w:t xml:space="preserve"> </w:t>
      </w:r>
      <w:r w:rsidR="0084603C">
        <w:rPr>
          <w:rFonts w:ascii="Times New Roman" w:hAnsi="Times New Roman" w:cs="Times New Roman"/>
          <w:lang w:val="en-US"/>
        </w:rPr>
        <w:t xml:space="preserve">komite audit </w:t>
      </w:r>
      <w:r w:rsidR="00500576" w:rsidRPr="00500576">
        <w:rPr>
          <w:rFonts w:ascii="Times New Roman" w:hAnsi="Times New Roman" w:cs="Times New Roman"/>
          <w:lang w:val="id-ID"/>
        </w:rPr>
        <w:t xml:space="preserve">sedangkan </w:t>
      </w:r>
      <w:r w:rsidR="0084603C">
        <w:rPr>
          <w:rFonts w:ascii="Times New Roman" w:hAnsi="Times New Roman" w:cs="Times New Roman"/>
          <w:lang w:val="en-US"/>
        </w:rPr>
        <w:t>56</w:t>
      </w:r>
      <w:r w:rsidR="00500576" w:rsidRPr="00500576">
        <w:rPr>
          <w:rFonts w:ascii="Times New Roman" w:hAnsi="Times New Roman" w:cs="Times New Roman"/>
          <w:lang w:val="id-ID"/>
        </w:rPr>
        <w:t xml:space="preserve">% </w:t>
      </w:r>
      <w:r w:rsidR="0084603C">
        <w:rPr>
          <w:rFonts w:ascii="Times New Roman" w:hAnsi="Times New Roman" w:cs="Times New Roman"/>
          <w:i/>
          <w:iCs/>
          <w:lang w:val="en-US"/>
        </w:rPr>
        <w:t xml:space="preserve">sustainability report </w:t>
      </w:r>
      <w:r w:rsidR="00500576" w:rsidRPr="00500576">
        <w:rPr>
          <w:rFonts w:ascii="Times New Roman" w:hAnsi="Times New Roman" w:cs="Times New Roman"/>
          <w:lang w:val="id-ID"/>
        </w:rPr>
        <w:t>dipengaruhi oleh variabel-variabel lain yang tidak digunakan sebagai variabel independen dalam penelitian ini.</w:t>
      </w:r>
      <w:r w:rsidR="00500576">
        <w:rPr>
          <w:rFonts w:ascii="Times New Roman" w:hAnsi="Times New Roman" w:cs="Times New Roman"/>
          <w:lang w:val="en-US"/>
        </w:rPr>
        <w:t xml:space="preserve"> Nilai F statistic pada</w:t>
      </w:r>
      <w:r w:rsidR="0084603C">
        <w:rPr>
          <w:rFonts w:ascii="Times New Roman" w:hAnsi="Times New Roman" w:cs="Times New Roman"/>
          <w:lang w:val="en-US"/>
        </w:rPr>
        <w:t xml:space="preserve"> peneilitian ini sebesar 0,000</w:t>
      </w:r>
      <w:r w:rsidR="00500576">
        <w:rPr>
          <w:rFonts w:ascii="Times New Roman" w:hAnsi="Times New Roman" w:cs="Times New Roman"/>
          <w:lang w:val="en-US"/>
        </w:rPr>
        <w:t xml:space="preserve"> dimana nilai tersebut lebih kecil dari 0,05 sehingga dapat disimpulkan bahwa variabel independen secara keseluruhan memiliki pengaruh terhadap variabel dependen</w:t>
      </w:r>
    </w:p>
    <w:p w:rsidR="00500576" w:rsidRPr="00456B74" w:rsidRDefault="00500576" w:rsidP="00500576">
      <w:pPr>
        <w:ind w:firstLine="567"/>
        <w:jc w:val="both"/>
        <w:rPr>
          <w:rFonts w:ascii="Times New Roman" w:hAnsi="Times New Roman" w:cs="Times New Roman"/>
          <w:lang w:val="en-US"/>
        </w:rPr>
      </w:pPr>
      <w:r>
        <w:rPr>
          <w:rFonts w:ascii="Times New Roman" w:hAnsi="Times New Roman" w:cs="Times New Roman"/>
          <w:lang w:val="en-US"/>
        </w:rPr>
        <w:t>Pada pengujian hipotesis pertama,</w:t>
      </w:r>
      <w:r w:rsidR="006B4CDF">
        <w:rPr>
          <w:rFonts w:ascii="Times New Roman" w:hAnsi="Times New Roman" w:cs="Times New Roman"/>
          <w:lang w:val="en-US"/>
        </w:rPr>
        <w:t xml:space="preserve"> menunj</w:t>
      </w:r>
      <w:r w:rsidR="00E95D5C">
        <w:rPr>
          <w:rFonts w:ascii="Times New Roman" w:hAnsi="Times New Roman" w:cs="Times New Roman"/>
          <w:lang w:val="en-US"/>
        </w:rPr>
        <w:t>u</w:t>
      </w:r>
      <w:r w:rsidR="006B4CDF">
        <w:rPr>
          <w:rFonts w:ascii="Times New Roman" w:hAnsi="Times New Roman" w:cs="Times New Roman"/>
          <w:lang w:val="en-US"/>
        </w:rPr>
        <w:t xml:space="preserve">kan bahwa tekanan pemerintah tidak berpengaruh terhadap kualitas </w:t>
      </w:r>
      <w:r w:rsidR="006B4CDF">
        <w:rPr>
          <w:rFonts w:ascii="Times New Roman" w:hAnsi="Times New Roman" w:cs="Times New Roman"/>
          <w:i/>
          <w:iCs/>
          <w:lang w:val="en-US"/>
        </w:rPr>
        <w:t>sustainability report</w:t>
      </w:r>
      <w:r w:rsidR="006B4CDF">
        <w:rPr>
          <w:rFonts w:ascii="Times New Roman" w:hAnsi="Times New Roman" w:cs="Times New Roman"/>
          <w:iCs/>
          <w:lang w:val="en-US"/>
        </w:rPr>
        <w:t xml:space="preserve">,jika tekanan pemerintah sebagai ukuran </w:t>
      </w:r>
      <w:r w:rsidR="00456B74">
        <w:rPr>
          <w:rFonts w:ascii="Times New Roman" w:hAnsi="Times New Roman" w:cs="Times New Roman"/>
          <w:iCs/>
          <w:lang w:val="en-US"/>
        </w:rPr>
        <w:t xml:space="preserve">tekanan pemangku kepentingan </w:t>
      </w:r>
      <w:r w:rsidR="00456B74" w:rsidRPr="00456B74">
        <w:rPr>
          <w:rFonts w:ascii="Times New Roman" w:hAnsi="Times New Roman" w:cs="Times New Roman"/>
          <w:szCs w:val="24"/>
        </w:rPr>
        <w:t>menunjukkan bahwa setiap penurunan atau peningkatan tekanan pemerintah</w:t>
      </w:r>
      <w:r w:rsidR="003E6F34">
        <w:rPr>
          <w:rFonts w:ascii="Times New Roman" w:hAnsi="Times New Roman" w:cs="Times New Roman"/>
          <w:szCs w:val="24"/>
          <w:lang w:val="en-US"/>
        </w:rPr>
        <w:t xml:space="preserve"> tidak</w:t>
      </w:r>
      <w:r w:rsidR="00456B74">
        <w:rPr>
          <w:rFonts w:ascii="Times New Roman" w:hAnsi="Times New Roman" w:cs="Times New Roman"/>
          <w:szCs w:val="24"/>
          <w:lang w:val="en-US"/>
        </w:rPr>
        <w:t xml:space="preserve"> mempengaruhi </w:t>
      </w:r>
      <w:r w:rsidR="00456B74">
        <w:rPr>
          <w:rFonts w:ascii="Times New Roman" w:hAnsi="Times New Roman" w:cs="Times New Roman"/>
          <w:i/>
          <w:iCs/>
          <w:lang w:val="en-US"/>
        </w:rPr>
        <w:t>sustainability report</w:t>
      </w:r>
      <w:r w:rsidR="00456B74">
        <w:rPr>
          <w:rFonts w:ascii="Times New Roman" w:hAnsi="Times New Roman" w:cs="Times New Roman"/>
          <w:iCs/>
          <w:lang w:val="en-US"/>
        </w:rPr>
        <w:t>.</w:t>
      </w:r>
    </w:p>
    <w:p w:rsidR="009870C4" w:rsidRDefault="009870C4" w:rsidP="009870C4">
      <w:pPr>
        <w:ind w:firstLine="720"/>
        <w:jc w:val="both"/>
        <w:rPr>
          <w:rFonts w:ascii="Times New Roman" w:hAnsi="Times New Roman" w:cs="Times New Roman"/>
          <w:lang w:val="id-ID"/>
        </w:rPr>
      </w:pPr>
      <w:r>
        <w:rPr>
          <w:rFonts w:ascii="Times New Roman" w:hAnsi="Times New Roman" w:cs="Times New Roman"/>
          <w:lang w:val="en-US"/>
        </w:rPr>
        <w:t>Pada pengujian hipotesis kedua,</w:t>
      </w:r>
      <w:r w:rsidR="00E95D5C">
        <w:rPr>
          <w:rFonts w:ascii="Times New Roman" w:hAnsi="Times New Roman" w:cs="Times New Roman"/>
          <w:lang w:val="en-US"/>
        </w:rPr>
        <w:t xml:space="preserve"> , menunjukan bahwa tekanan pemegang saham tidak berpengaruh terhadap kualitas </w:t>
      </w:r>
      <w:r w:rsidR="00E95D5C">
        <w:rPr>
          <w:rFonts w:ascii="Times New Roman" w:hAnsi="Times New Roman" w:cs="Times New Roman"/>
          <w:i/>
          <w:iCs/>
          <w:lang w:val="en-US"/>
        </w:rPr>
        <w:t>sustainability report</w:t>
      </w:r>
      <w:r w:rsidR="00E95D5C">
        <w:rPr>
          <w:rFonts w:ascii="Times New Roman" w:hAnsi="Times New Roman" w:cs="Times New Roman"/>
          <w:iCs/>
          <w:lang w:val="en-US"/>
        </w:rPr>
        <w:t xml:space="preserve">, jika tekanan pemegang saham sebagai ukuran tekanan pemangku kepentingan </w:t>
      </w:r>
      <w:r w:rsidR="00E95D5C" w:rsidRPr="00456B74">
        <w:rPr>
          <w:rFonts w:ascii="Times New Roman" w:hAnsi="Times New Roman" w:cs="Times New Roman"/>
          <w:szCs w:val="24"/>
        </w:rPr>
        <w:t>menunjukkan bahwa setiap penurunan ata</w:t>
      </w:r>
      <w:r w:rsidR="00E95D5C">
        <w:rPr>
          <w:rFonts w:ascii="Times New Roman" w:hAnsi="Times New Roman" w:cs="Times New Roman"/>
          <w:szCs w:val="24"/>
        </w:rPr>
        <w:t>u peningkatan tekanan pem</w:t>
      </w:r>
      <w:r w:rsidR="00E95D5C">
        <w:rPr>
          <w:rFonts w:ascii="Times New Roman" w:hAnsi="Times New Roman" w:cs="Times New Roman"/>
          <w:szCs w:val="24"/>
          <w:lang w:val="en-US"/>
        </w:rPr>
        <w:t>egang saham</w:t>
      </w:r>
      <w:r w:rsidR="003E6F34">
        <w:rPr>
          <w:rFonts w:ascii="Times New Roman" w:hAnsi="Times New Roman" w:cs="Times New Roman"/>
          <w:szCs w:val="24"/>
          <w:lang w:val="en-US"/>
        </w:rPr>
        <w:t xml:space="preserve"> tidak</w:t>
      </w:r>
      <w:r w:rsidR="00E95D5C">
        <w:rPr>
          <w:rFonts w:ascii="Times New Roman" w:hAnsi="Times New Roman" w:cs="Times New Roman"/>
          <w:szCs w:val="24"/>
          <w:lang w:val="en-US"/>
        </w:rPr>
        <w:t xml:space="preserve"> mempengaruhi </w:t>
      </w:r>
      <w:r w:rsidR="00E95D5C">
        <w:rPr>
          <w:rFonts w:ascii="Times New Roman" w:hAnsi="Times New Roman" w:cs="Times New Roman"/>
          <w:i/>
          <w:iCs/>
          <w:lang w:val="en-US"/>
        </w:rPr>
        <w:t>sustainability report</w:t>
      </w:r>
      <w:r>
        <w:rPr>
          <w:rFonts w:ascii="Times New Roman" w:hAnsi="Times New Roman" w:cs="Times New Roman"/>
          <w:lang w:val="en-US"/>
        </w:rPr>
        <w:t xml:space="preserve"> </w:t>
      </w:r>
      <w:r w:rsidR="00517D45" w:rsidRPr="009870C4">
        <w:rPr>
          <w:rFonts w:ascii="Times New Roman" w:hAnsi="Times New Roman" w:cs="Times New Roman"/>
          <w:lang w:val="id-ID"/>
        </w:rPr>
        <w:fldChar w:fldCharType="begin" w:fldLock="1"/>
      </w:r>
      <w:r w:rsidR="00606778">
        <w:rPr>
          <w:rFonts w:ascii="Times New Roman" w:hAnsi="Times New Roman" w:cs="Times New Roman"/>
          <w:lang w:val="id-ID"/>
        </w:rPr>
        <w:instrText>ADDIN CSL_CITATION {"citationItems":[{"id":"ITEM-1","itemData":{"DOI":"10.24843/eja.2021.v31.i08.p18","abstract":"The lengthy audit process will affect the timeliness in the publication of financial statements to the public. The delay in publication will reduce the benefits of the company's financial statements, so knowledge is needed about the factors that affect audit delay. The purpose of this study was to determine the effect of public accounting firm reputation, bankruptcy prediction, and profitability on audit delay. This research was conducted in mining sector companies listed on the Indonesia Stock Exchange for the 2017-2019 period. The research sample was selected using a purposive sampling method as many as 40 companies were studied over a 3 years period using annual financial statements. Data collection methods and data analysis techniques used are non-participant observation methods and multiple linear regression analysis. The results of this study indicate that the reputation of a public accounting firm has a negative effect on audit delay, bankruptcy prediction has a negative effect on audit delay, and profitability has a negative effect on audit delay.\r Keywords: Public Accounting Offices; Bankruptcy Prediction; Profitability; Audit Delay.","author":[{"dropping-particle":"","family":"Maharani","given":"Ni Luh Komang Winda Sindu","non-dropping-particle":"","parse-names":false,"suffix":""},{"dropping-particle":"","family":"Sujana","given":"I Ketut","non-dropping-particle":"","parse-names":false,"suffix":""}],"container-title":"E-Jurnal Akuntansi","id":"ITEM-1","issue":"8","issued":{"date-parts":[["2021"]]},"page":"2116","title":"Reputasi Kantor Akuntan Publik, Prediksi Kebangkrutan, Profitabilitas dan Audit Delay","type":"article-journal","volume":"31"},"uris":["http://www.mendeley.com/documents/?uuid=8e006f5d-a9fa-4af7-997a-67288ac18cde"]}],"mendeley":{"formattedCitation":"[5]","plainTextFormattedCitation":"[5]","previouslyFormattedCitation":"[5]"},"properties":{"noteIndex":0},"schema":"https://github.com/citation-style-language/schema/raw/master/csl-citation.json"}</w:instrText>
      </w:r>
      <w:r w:rsidR="00517D45" w:rsidRPr="009870C4">
        <w:rPr>
          <w:rFonts w:ascii="Times New Roman" w:hAnsi="Times New Roman" w:cs="Times New Roman"/>
          <w:lang w:val="id-ID"/>
        </w:rPr>
        <w:fldChar w:fldCharType="separate"/>
      </w:r>
      <w:r w:rsidR="0042088F" w:rsidRPr="0042088F">
        <w:rPr>
          <w:rFonts w:ascii="Times New Roman" w:hAnsi="Times New Roman" w:cs="Times New Roman"/>
          <w:noProof/>
          <w:lang w:val="id-ID"/>
        </w:rPr>
        <w:t>[5]</w:t>
      </w:r>
      <w:r w:rsidR="00517D45" w:rsidRPr="009870C4">
        <w:rPr>
          <w:rFonts w:ascii="Times New Roman" w:hAnsi="Times New Roman" w:cs="Times New Roman"/>
          <w:lang w:val="id-ID"/>
        </w:rPr>
        <w:fldChar w:fldCharType="end"/>
      </w:r>
      <w:r w:rsidRPr="009870C4">
        <w:rPr>
          <w:rFonts w:ascii="Times New Roman" w:hAnsi="Times New Roman" w:cs="Times New Roman"/>
          <w:lang w:val="id-ID"/>
        </w:rPr>
        <w:t xml:space="preserve">. </w:t>
      </w:r>
    </w:p>
    <w:p w:rsidR="009870C4" w:rsidRPr="00AC3FD1" w:rsidRDefault="009870C4" w:rsidP="009870C4">
      <w:pPr>
        <w:ind w:firstLine="720"/>
        <w:jc w:val="both"/>
        <w:rPr>
          <w:rFonts w:ascii="Times New Roman" w:hAnsi="Times New Roman" w:cs="Times New Roman"/>
          <w:lang w:val="en-US"/>
        </w:rPr>
      </w:pPr>
      <w:r>
        <w:rPr>
          <w:rFonts w:ascii="Times New Roman" w:hAnsi="Times New Roman" w:cs="Times New Roman"/>
          <w:lang w:val="en-US"/>
        </w:rPr>
        <w:lastRenderedPageBreak/>
        <w:t xml:space="preserve">Pada pengujian hipotesis ketiga, dapat dihasilkan bahwa </w:t>
      </w:r>
      <w:r w:rsidR="0005603D">
        <w:rPr>
          <w:rFonts w:ascii="Times New Roman" w:hAnsi="Times New Roman" w:cs="Times New Roman"/>
          <w:lang w:val="en-US"/>
        </w:rPr>
        <w:t xml:space="preserve">ukuran dewan komisaris berpengaruh terhadap kualitas </w:t>
      </w:r>
      <w:r w:rsidR="0005603D">
        <w:rPr>
          <w:rFonts w:ascii="Times New Roman" w:hAnsi="Times New Roman" w:cs="Times New Roman"/>
          <w:i/>
          <w:iCs/>
          <w:lang w:val="en-US"/>
        </w:rPr>
        <w:t>sustainability report</w:t>
      </w:r>
      <w:r w:rsidR="0005603D">
        <w:rPr>
          <w:rFonts w:ascii="Times New Roman" w:hAnsi="Times New Roman" w:cs="Times New Roman"/>
          <w:iCs/>
          <w:lang w:val="en-US"/>
        </w:rPr>
        <w:t>.</w:t>
      </w:r>
      <w:r w:rsidR="00AC3FD1">
        <w:rPr>
          <w:rFonts w:ascii="Times New Roman" w:hAnsi="Times New Roman" w:cs="Times New Roman"/>
          <w:iCs/>
          <w:lang w:val="en-US"/>
        </w:rPr>
        <w:t xml:space="preserve"> </w:t>
      </w:r>
      <w:r w:rsidR="00AC3FD1" w:rsidRPr="00AC3FD1">
        <w:rPr>
          <w:rFonts w:ascii="Times New Roman" w:hAnsi="Times New Roman" w:cs="Times New Roman"/>
          <w:color w:val="000000"/>
          <w:szCs w:val="24"/>
        </w:rPr>
        <w:t xml:space="preserve">Variabel </w:t>
      </w:r>
      <w:r w:rsidR="00AC3FD1" w:rsidRPr="00AC3FD1">
        <w:rPr>
          <w:rFonts w:ascii="Times New Roman" w:hAnsi="Times New Roman" w:cs="Times New Roman"/>
        </w:rPr>
        <w:t xml:space="preserve">Ukuran dewan komisaris </w:t>
      </w:r>
      <w:r w:rsidR="00AC3FD1" w:rsidRPr="00AC3FD1">
        <w:rPr>
          <w:rFonts w:ascii="Times New Roman" w:hAnsi="Times New Roman" w:cs="Times New Roman"/>
          <w:color w:val="000000"/>
          <w:szCs w:val="24"/>
        </w:rPr>
        <w:t xml:space="preserve">mampu menjelaskan bahwa semakin besar jumlah </w:t>
      </w:r>
      <w:r w:rsidR="00AC3FD1" w:rsidRPr="00AC3FD1">
        <w:rPr>
          <w:rFonts w:ascii="Times New Roman" w:hAnsi="Times New Roman" w:cs="Times New Roman"/>
        </w:rPr>
        <w:t>dewan komisaris</w:t>
      </w:r>
      <w:r w:rsidR="00AC3FD1" w:rsidRPr="00AC3FD1">
        <w:rPr>
          <w:rFonts w:ascii="Times New Roman" w:hAnsi="Times New Roman" w:cs="Times New Roman"/>
          <w:color w:val="000000"/>
          <w:szCs w:val="24"/>
        </w:rPr>
        <w:t xml:space="preserve"> di perusahaan maka akan meningkatkan kualitas </w:t>
      </w:r>
      <w:r w:rsidR="00AC3FD1" w:rsidRPr="00AC3FD1">
        <w:rPr>
          <w:rFonts w:ascii="Times New Roman" w:hAnsi="Times New Roman" w:cs="Times New Roman"/>
          <w:i/>
        </w:rPr>
        <w:t>sustainability report</w:t>
      </w:r>
      <w:r w:rsidR="00AC3FD1">
        <w:rPr>
          <w:rFonts w:ascii="Times New Roman" w:hAnsi="Times New Roman" w:cs="Times New Roman"/>
          <w:lang w:val="en-US"/>
        </w:rPr>
        <w:t>.</w:t>
      </w:r>
    </w:p>
    <w:p w:rsidR="009870C4" w:rsidRPr="003534A1" w:rsidRDefault="009870C4" w:rsidP="00500576">
      <w:pPr>
        <w:ind w:firstLine="567"/>
        <w:jc w:val="both"/>
        <w:rPr>
          <w:rFonts w:ascii="Times New Roman" w:hAnsi="Times New Roman" w:cs="Times New Roman"/>
          <w:lang w:val="en-US"/>
        </w:rPr>
      </w:pPr>
      <w:r>
        <w:rPr>
          <w:rFonts w:ascii="Times New Roman" w:hAnsi="Times New Roman" w:cs="Times New Roman"/>
          <w:lang w:val="en-US"/>
        </w:rPr>
        <w:t xml:space="preserve">Pada pengujian hipotesis keempat, dapat dihasilkan bahwa </w:t>
      </w:r>
      <w:r w:rsidR="00AC3FD1">
        <w:rPr>
          <w:rFonts w:ascii="Times New Roman" w:hAnsi="Times New Roman" w:cs="Times New Roman"/>
          <w:lang w:val="en-US"/>
        </w:rPr>
        <w:t xml:space="preserve">ukuran komite audit berpengaruh terhadap kualitas </w:t>
      </w:r>
      <w:r w:rsidR="00AC3FD1">
        <w:rPr>
          <w:rFonts w:ascii="Times New Roman" w:hAnsi="Times New Roman" w:cs="Times New Roman"/>
          <w:i/>
          <w:iCs/>
          <w:lang w:val="en-US"/>
        </w:rPr>
        <w:t>sustainability report</w:t>
      </w:r>
      <w:r w:rsidR="00AC3FD1">
        <w:rPr>
          <w:rFonts w:ascii="Times New Roman" w:hAnsi="Times New Roman" w:cs="Times New Roman"/>
          <w:iCs/>
          <w:lang w:val="en-US"/>
        </w:rPr>
        <w:t>.</w:t>
      </w:r>
      <w:r w:rsidR="00B022D0" w:rsidRPr="00AC3FD1">
        <w:rPr>
          <w:rFonts w:ascii="Times New Roman" w:hAnsi="Times New Roman" w:cs="Times New Roman"/>
          <w:lang w:val="id-ID"/>
        </w:rPr>
        <w:t xml:space="preserve"> </w:t>
      </w:r>
      <w:r w:rsidR="00AC3FD1" w:rsidRPr="00AC3FD1">
        <w:rPr>
          <w:rFonts w:ascii="Times New Roman" w:hAnsi="Times New Roman" w:cs="Times New Roman"/>
          <w:color w:val="000000"/>
          <w:szCs w:val="24"/>
        </w:rPr>
        <w:t xml:space="preserve">Variabel </w:t>
      </w:r>
      <w:r w:rsidR="00AC3FD1" w:rsidRPr="00AC3FD1">
        <w:rPr>
          <w:rFonts w:ascii="Times New Roman" w:hAnsi="Times New Roman" w:cs="Times New Roman"/>
        </w:rPr>
        <w:t xml:space="preserve">Ukuran komite audit </w:t>
      </w:r>
      <w:r w:rsidR="00AC3FD1" w:rsidRPr="00AC3FD1">
        <w:rPr>
          <w:rFonts w:ascii="Times New Roman" w:hAnsi="Times New Roman" w:cs="Times New Roman"/>
          <w:color w:val="000000"/>
          <w:szCs w:val="24"/>
        </w:rPr>
        <w:t xml:space="preserve">mampu menjelaskan bahwa semakin besar jumlah </w:t>
      </w:r>
      <w:r w:rsidR="00AC3FD1" w:rsidRPr="00AC3FD1">
        <w:rPr>
          <w:rFonts w:ascii="Times New Roman" w:hAnsi="Times New Roman" w:cs="Times New Roman"/>
        </w:rPr>
        <w:t>Ukuran komite audit</w:t>
      </w:r>
      <w:r w:rsidR="00AC3FD1" w:rsidRPr="00AC3FD1">
        <w:rPr>
          <w:rFonts w:ascii="Times New Roman" w:hAnsi="Times New Roman" w:cs="Times New Roman"/>
          <w:color w:val="000000"/>
          <w:szCs w:val="24"/>
        </w:rPr>
        <w:t xml:space="preserve"> di perusahaan maka akan meningkatkan kualitas </w:t>
      </w:r>
      <w:r w:rsidR="00AC3FD1" w:rsidRPr="00AC3FD1">
        <w:rPr>
          <w:rFonts w:ascii="Times New Roman" w:hAnsi="Times New Roman" w:cs="Times New Roman"/>
          <w:i/>
        </w:rPr>
        <w:t>sustainability report</w:t>
      </w:r>
      <w:r w:rsidR="003534A1">
        <w:rPr>
          <w:rFonts w:ascii="Times New Roman" w:hAnsi="Times New Roman" w:cs="Times New Roman"/>
          <w:lang w:val="en-US"/>
        </w:rPr>
        <w:t>.</w:t>
      </w:r>
    </w:p>
    <w:p w:rsidR="00DE60FD" w:rsidRPr="00394CB2" w:rsidRDefault="00DE60FD" w:rsidP="00394CB2">
      <w:pPr>
        <w:jc w:val="both"/>
        <w:rPr>
          <w:rFonts w:ascii="Times New Roman" w:eastAsia="Times New Roman" w:hAnsi="Times New Roman" w:cs="Times New Roman"/>
          <w:highlight w:val="yellow"/>
        </w:rPr>
      </w:pPr>
    </w:p>
    <w:p w:rsidR="00CE1F77" w:rsidRPr="00CE1F77" w:rsidRDefault="00424C06" w:rsidP="00CE1F77">
      <w:pPr>
        <w:rPr>
          <w:rFonts w:ascii="Times New Roman" w:eastAsia="DengXian" w:hAnsi="Times New Roman" w:cs="Times New Roman"/>
          <w:lang w:eastAsia="zh-CN"/>
        </w:rPr>
      </w:pPr>
      <w:r w:rsidRPr="00394CB2">
        <w:rPr>
          <w:rFonts w:ascii="Times New Roman" w:eastAsia="Times New Roman" w:hAnsi="Times New Roman" w:cs="Times New Roman"/>
        </w:rPr>
        <w:t xml:space="preserve"> </w:t>
      </w:r>
    </w:p>
    <w:p w:rsidR="00DE60FD" w:rsidRPr="00CE1F77" w:rsidRDefault="00424C06" w:rsidP="00CE1F77">
      <w:pPr>
        <w:pStyle w:val="Heading2"/>
      </w:pPr>
      <w:bookmarkStart w:id="2" w:name="_c2u0tinisdlf" w:colFirst="0" w:colLast="0"/>
      <w:bookmarkEnd w:id="2"/>
      <w:r w:rsidRPr="00CE1F77">
        <w:t>KESIMPULAN DAN SARAN</w:t>
      </w:r>
    </w:p>
    <w:p w:rsidR="00DE60FD" w:rsidRDefault="00EB7F2E" w:rsidP="00CE1F77">
      <w:pPr>
        <w:ind w:firstLine="567"/>
        <w:jc w:val="both"/>
        <w:rPr>
          <w:rFonts w:ascii="Times New Roman" w:eastAsia="DengXian" w:hAnsi="Times New Roman" w:cs="Times New Roman"/>
          <w:bCs/>
          <w:lang w:val="en-US" w:eastAsia="zh-CN"/>
        </w:rPr>
      </w:pPr>
      <w:r>
        <w:rPr>
          <w:rFonts w:ascii="Times New Roman" w:eastAsia="DengXian" w:hAnsi="Times New Roman" w:cs="Times New Roman"/>
          <w:bCs/>
          <w:lang w:val="en-US" w:eastAsia="zh-CN"/>
        </w:rPr>
        <w:t xml:space="preserve">Berdasarkan pembahasan </w:t>
      </w:r>
      <w:r w:rsidR="00CE1F77">
        <w:rPr>
          <w:rFonts w:ascii="Times New Roman" w:eastAsia="DengXian" w:hAnsi="Times New Roman" w:cs="Times New Roman"/>
          <w:bCs/>
          <w:lang w:val="en-US" w:eastAsia="zh-CN"/>
        </w:rPr>
        <w:t xml:space="preserve">Hasil </w:t>
      </w:r>
      <w:r>
        <w:rPr>
          <w:rFonts w:ascii="Times New Roman" w:eastAsia="DengXian" w:hAnsi="Times New Roman" w:cs="Times New Roman"/>
          <w:bCs/>
          <w:lang w:val="en-US" w:eastAsia="zh-CN"/>
        </w:rPr>
        <w:t xml:space="preserve">pengujian hipotesis </w:t>
      </w:r>
      <w:r w:rsidR="00CE1F77">
        <w:rPr>
          <w:rFonts w:ascii="Times New Roman" w:eastAsia="DengXian" w:hAnsi="Times New Roman" w:cs="Times New Roman"/>
          <w:bCs/>
          <w:lang w:val="en-US" w:eastAsia="zh-CN"/>
        </w:rPr>
        <w:t>penelitian</w:t>
      </w:r>
      <w:r>
        <w:rPr>
          <w:rFonts w:ascii="Times New Roman" w:eastAsia="DengXian" w:hAnsi="Times New Roman" w:cs="Times New Roman"/>
          <w:bCs/>
          <w:lang w:val="en-US" w:eastAsia="zh-CN"/>
        </w:rPr>
        <w:t xml:space="preserve"> yang telah dilakukan maka diajkan beberapa kesimpulan yaitu tekanan pemerintah tidak berpengaruh terhadap kualitas </w:t>
      </w:r>
      <w:r w:rsidRPr="00AC3FD1">
        <w:rPr>
          <w:rFonts w:ascii="Times New Roman" w:hAnsi="Times New Roman" w:cs="Times New Roman"/>
          <w:i/>
        </w:rPr>
        <w:t>sustainability report</w:t>
      </w:r>
      <w:r>
        <w:rPr>
          <w:rFonts w:ascii="Times New Roman" w:hAnsi="Times New Roman" w:cs="Times New Roman"/>
          <w:lang w:val="en-US"/>
        </w:rPr>
        <w:t xml:space="preserve">. tekanan pemegang saham tidak berpengaruh terhadap </w:t>
      </w:r>
      <w:r>
        <w:rPr>
          <w:rFonts w:ascii="Times New Roman" w:eastAsia="DengXian" w:hAnsi="Times New Roman" w:cs="Times New Roman"/>
          <w:bCs/>
          <w:lang w:val="en-US" w:eastAsia="zh-CN"/>
        </w:rPr>
        <w:t xml:space="preserve">kualitas </w:t>
      </w:r>
      <w:r w:rsidRPr="00AC3FD1">
        <w:rPr>
          <w:rFonts w:ascii="Times New Roman" w:hAnsi="Times New Roman" w:cs="Times New Roman"/>
          <w:i/>
        </w:rPr>
        <w:t>sustainability report</w:t>
      </w:r>
      <w:r>
        <w:rPr>
          <w:rFonts w:ascii="Times New Roman" w:hAnsi="Times New Roman" w:cs="Times New Roman"/>
          <w:lang w:val="en-US"/>
        </w:rPr>
        <w:t xml:space="preserve">. Ukuran dewan komisaris </w:t>
      </w:r>
      <w:r w:rsidR="00F3193A">
        <w:rPr>
          <w:rFonts w:ascii="Times New Roman" w:hAnsi="Times New Roman" w:cs="Times New Roman"/>
          <w:lang w:val="en-US"/>
        </w:rPr>
        <w:t>sebagai corporate governance</w:t>
      </w:r>
      <w:r>
        <w:rPr>
          <w:rFonts w:ascii="Times New Roman" w:hAnsi="Times New Roman" w:cs="Times New Roman"/>
          <w:lang w:val="en-US"/>
        </w:rPr>
        <w:t xml:space="preserve"> </w:t>
      </w:r>
      <w:r w:rsidR="00F3193A">
        <w:rPr>
          <w:rFonts w:ascii="Times New Roman" w:hAnsi="Times New Roman" w:cs="Times New Roman"/>
          <w:lang w:val="en-US"/>
        </w:rPr>
        <w:t xml:space="preserve">berpengaruh terhadap kualitas </w:t>
      </w:r>
      <w:r w:rsidR="00F3193A" w:rsidRPr="00AC3FD1">
        <w:rPr>
          <w:rFonts w:ascii="Times New Roman" w:hAnsi="Times New Roman" w:cs="Times New Roman"/>
          <w:i/>
        </w:rPr>
        <w:t>sustainability report</w:t>
      </w:r>
      <w:r w:rsidR="00F3193A">
        <w:rPr>
          <w:rFonts w:ascii="Times New Roman" w:hAnsi="Times New Roman" w:cs="Times New Roman"/>
          <w:lang w:val="en-US"/>
        </w:rPr>
        <w:t xml:space="preserve">. Ukuran komite audit sebagai corporate governance berpengaruh terhadap kualitas </w:t>
      </w:r>
      <w:r w:rsidR="00F3193A" w:rsidRPr="00AC3FD1">
        <w:rPr>
          <w:rFonts w:ascii="Times New Roman" w:hAnsi="Times New Roman" w:cs="Times New Roman"/>
          <w:i/>
        </w:rPr>
        <w:t>sustainability report</w:t>
      </w:r>
      <w:r w:rsidR="00F3193A">
        <w:rPr>
          <w:rFonts w:ascii="Times New Roman" w:hAnsi="Times New Roman" w:cs="Times New Roman"/>
          <w:lang w:val="en-US"/>
        </w:rPr>
        <w:t>.</w:t>
      </w:r>
      <w:r>
        <w:rPr>
          <w:rFonts w:ascii="Times New Roman" w:eastAsia="DengXian" w:hAnsi="Times New Roman" w:cs="Times New Roman"/>
          <w:bCs/>
          <w:lang w:val="en-US" w:eastAsia="zh-CN"/>
        </w:rPr>
        <w:t xml:space="preserve"> </w:t>
      </w:r>
      <w:r w:rsidR="00CE1F77">
        <w:rPr>
          <w:rFonts w:ascii="Times New Roman" w:eastAsia="DengXian" w:hAnsi="Times New Roman" w:cs="Times New Roman"/>
          <w:bCs/>
          <w:lang w:val="en-US" w:eastAsia="zh-CN"/>
        </w:rPr>
        <w:t xml:space="preserve">Adapun saran bagi peneliti selanjutnya adalah sebagai berikut: </w:t>
      </w:r>
    </w:p>
    <w:p w:rsidR="00CE1F77" w:rsidRPr="00CE1F77" w:rsidRDefault="00F3193A" w:rsidP="00CE1F77">
      <w:pPr>
        <w:pStyle w:val="ListParagraph"/>
        <w:numPr>
          <w:ilvl w:val="0"/>
          <w:numId w:val="1"/>
        </w:numPr>
        <w:spacing w:after="0"/>
        <w:ind w:left="567" w:hanging="284"/>
        <w:jc w:val="both"/>
        <w:rPr>
          <w:sz w:val="22"/>
          <w:lang w:val="id-ID"/>
        </w:rPr>
      </w:pPr>
      <w:r>
        <w:t>menggunakan peng</w:t>
      </w:r>
      <w:r w:rsidRPr="00A6398C">
        <w:t>u</w:t>
      </w:r>
      <w:r>
        <w:t>k</w:t>
      </w:r>
      <w:r w:rsidRPr="00A6398C">
        <w:t>u</w:t>
      </w:r>
      <w:r>
        <w:t xml:space="preserve">ran variabel yang berbeda dari penelitian </w:t>
      </w:r>
      <w:r w:rsidRPr="00750438">
        <w:t>sebelumnya</w:t>
      </w:r>
      <w:r>
        <w:t xml:space="preserve">. </w:t>
      </w:r>
      <w:r w:rsidRPr="00546AD4">
        <w:t>Saran tersebut sangat penting untuk mendorong meningkatnya ketepatan dan akurasi hasil penelitian yang akan diperoleh dimasa mendatang</w:t>
      </w:r>
      <w:r w:rsidR="00CE1F77" w:rsidRPr="00CE1F77">
        <w:rPr>
          <w:sz w:val="22"/>
          <w:lang w:val="id-ID"/>
        </w:rPr>
        <w:t>.</w:t>
      </w:r>
    </w:p>
    <w:p w:rsidR="00CE1F77" w:rsidRPr="00CE1F77" w:rsidRDefault="00F3193A" w:rsidP="00CE1F77">
      <w:pPr>
        <w:pStyle w:val="ListParagraph"/>
        <w:numPr>
          <w:ilvl w:val="0"/>
          <w:numId w:val="1"/>
        </w:numPr>
        <w:spacing w:after="0"/>
        <w:ind w:left="567" w:hanging="284"/>
        <w:jc w:val="both"/>
        <w:rPr>
          <w:sz w:val="22"/>
          <w:lang w:val="id-ID"/>
        </w:rPr>
      </w:pPr>
      <w:r w:rsidRPr="00750438">
        <w:t>M</w:t>
      </w:r>
      <w:r>
        <w:t>emperluas</w:t>
      </w:r>
      <w:r w:rsidRPr="00750438">
        <w:t xml:space="preserve"> cakupan objek</w:t>
      </w:r>
      <w:r>
        <w:t xml:space="preserve"> </w:t>
      </w:r>
      <w:r w:rsidRPr="00750438">
        <w:t>penelitian</w:t>
      </w:r>
      <w:r>
        <w:t xml:space="preserve"> sektor lain dan menambah waktu observasi</w:t>
      </w:r>
      <w:r w:rsidR="006206D9">
        <w:t>.</w:t>
      </w:r>
      <w:r w:rsidR="00CE1F77" w:rsidRPr="00CE1F77">
        <w:rPr>
          <w:sz w:val="22"/>
          <w:lang w:val="id-ID"/>
        </w:rPr>
        <w:t xml:space="preserve"> </w:t>
      </w:r>
    </w:p>
    <w:p w:rsidR="00CE1F77" w:rsidRPr="00CE1F77" w:rsidRDefault="006206D9" w:rsidP="00CE1F77">
      <w:pPr>
        <w:pStyle w:val="ListParagraph"/>
        <w:numPr>
          <w:ilvl w:val="0"/>
          <w:numId w:val="1"/>
        </w:numPr>
        <w:spacing w:after="0"/>
        <w:ind w:left="567" w:hanging="284"/>
        <w:jc w:val="both"/>
        <w:rPr>
          <w:sz w:val="22"/>
          <w:lang w:val="id-ID"/>
        </w:rPr>
      </w:pPr>
      <w:r>
        <w:t xml:space="preserve">Menggunakan standar pengukuran pengungkapan yang disarankan </w:t>
      </w:r>
      <w:r w:rsidRPr="00D5014D">
        <w:rPr>
          <w:i/>
        </w:rPr>
        <w:t>global reporting inviate</w:t>
      </w:r>
      <w:r>
        <w:t xml:space="preserve"> (GRI) </w:t>
      </w:r>
      <w:r w:rsidRPr="00CE21FE">
        <w:rPr>
          <w:i/>
        </w:rPr>
        <w:t>sustainability report</w:t>
      </w:r>
      <w:r>
        <w:t>.</w:t>
      </w:r>
    </w:p>
    <w:p w:rsidR="00CE1F77" w:rsidRPr="00CE1F77" w:rsidRDefault="00CE1F77" w:rsidP="00CE1F77">
      <w:pPr>
        <w:ind w:firstLine="567"/>
        <w:jc w:val="both"/>
        <w:rPr>
          <w:rFonts w:ascii="Times New Roman" w:eastAsia="DengXian" w:hAnsi="Times New Roman" w:cs="Times New Roman"/>
          <w:bCs/>
          <w:lang w:val="en-US" w:eastAsia="zh-CN"/>
        </w:rPr>
      </w:pPr>
    </w:p>
    <w:p w:rsidR="00DE60FD" w:rsidRPr="00394CB2" w:rsidRDefault="00424C06" w:rsidP="00CE1F77">
      <w:pPr>
        <w:pStyle w:val="Heading2"/>
      </w:pPr>
      <w:r w:rsidRPr="00394CB2">
        <w:t>DAFTAR PUSTAKA</w:t>
      </w:r>
    </w:p>
    <w:p w:rsidR="00606778" w:rsidRPr="007742D5" w:rsidRDefault="00517D45" w:rsidP="007742D5">
      <w:pPr>
        <w:spacing w:line="240" w:lineRule="auto"/>
        <w:ind w:left="567" w:hanging="567"/>
        <w:jc w:val="both"/>
        <w:rPr>
          <w:rFonts w:ascii="Times New Roman" w:hAnsi="Times New Roman" w:cs="Times New Roman"/>
          <w:szCs w:val="24"/>
          <w:lang w:val="en-US"/>
        </w:rPr>
      </w:pPr>
      <w:r>
        <w:rPr>
          <w:rFonts w:ascii="Times New Roman" w:eastAsia="DengXian" w:hAnsi="Times New Roman" w:cs="Times New Roman"/>
          <w:lang w:eastAsia="zh-CN"/>
        </w:rPr>
        <w:fldChar w:fldCharType="begin" w:fldLock="1"/>
      </w:r>
      <w:r w:rsidR="00606778">
        <w:rPr>
          <w:rFonts w:ascii="Times New Roman" w:eastAsia="DengXian" w:hAnsi="Times New Roman" w:cs="Times New Roman"/>
          <w:lang w:eastAsia="zh-CN"/>
        </w:rPr>
        <w:instrText xml:space="preserve">ADDIN Mendeley Bibliography CSL_BIBLIOGRAPHY </w:instrText>
      </w:r>
      <w:r>
        <w:rPr>
          <w:rFonts w:ascii="Times New Roman" w:eastAsia="DengXian" w:hAnsi="Times New Roman" w:cs="Times New Roman"/>
          <w:lang w:eastAsia="zh-CN"/>
        </w:rPr>
        <w:fldChar w:fldCharType="separate"/>
      </w:r>
      <w:r w:rsidR="00606778" w:rsidRPr="00606778">
        <w:rPr>
          <w:rFonts w:ascii="Times New Roman" w:hAnsi="Times New Roman" w:cs="Times New Roman"/>
          <w:noProof/>
          <w:szCs w:val="24"/>
        </w:rPr>
        <w:t>[1</w:t>
      </w:r>
      <w:r w:rsidR="007742D5">
        <w:rPr>
          <w:rFonts w:ascii="Times New Roman" w:hAnsi="Times New Roman" w:cs="Times New Roman"/>
          <w:noProof/>
          <w:szCs w:val="24"/>
        </w:rPr>
        <w:t>]</w:t>
      </w:r>
      <w:r w:rsidR="007742D5">
        <w:rPr>
          <w:rFonts w:ascii="Times New Roman" w:hAnsi="Times New Roman" w:cs="Times New Roman"/>
          <w:noProof/>
          <w:szCs w:val="24"/>
          <w:lang w:val="en-US"/>
        </w:rPr>
        <w:tab/>
      </w:r>
      <w:r w:rsidR="007742D5" w:rsidRPr="007742D5">
        <w:rPr>
          <w:rFonts w:ascii="Times New Roman" w:hAnsi="Times New Roman" w:cs="Times New Roman"/>
          <w:szCs w:val="24"/>
        </w:rPr>
        <w:t>Mujiani, Sari dan Nurfitri, Tuti. (2020). Analisis Faktor-faktor yang Mempengaruhi Pengungkapan</w:t>
      </w:r>
      <w:r w:rsidR="007742D5" w:rsidRPr="00241A26">
        <w:rPr>
          <w:rFonts w:cs="Times New Roman"/>
          <w:szCs w:val="24"/>
        </w:rPr>
        <w:t xml:space="preserve"> </w:t>
      </w:r>
      <w:r w:rsidR="007742D5" w:rsidRPr="007742D5">
        <w:rPr>
          <w:rFonts w:ascii="Times New Roman" w:hAnsi="Times New Roman" w:cs="Times New Roman"/>
          <w:i/>
          <w:szCs w:val="24"/>
        </w:rPr>
        <w:t>Sustainabilty Report</w:t>
      </w:r>
      <w:r w:rsidR="007742D5" w:rsidRPr="007742D5">
        <w:rPr>
          <w:rFonts w:ascii="Times New Roman" w:hAnsi="Times New Roman" w:cs="Times New Roman"/>
          <w:szCs w:val="24"/>
        </w:rPr>
        <w:t xml:space="preserve"> pada</w:t>
      </w:r>
      <w:r w:rsidR="007742D5" w:rsidRPr="00241A26">
        <w:rPr>
          <w:rFonts w:cs="Times New Roman"/>
          <w:szCs w:val="24"/>
        </w:rPr>
        <w:t xml:space="preserve"> </w:t>
      </w:r>
      <w:r w:rsidR="007742D5" w:rsidRPr="007742D5">
        <w:rPr>
          <w:rFonts w:ascii="Times New Roman" w:hAnsi="Times New Roman" w:cs="Times New Roman"/>
          <w:szCs w:val="24"/>
        </w:rPr>
        <w:lastRenderedPageBreak/>
        <w:t>Perusahaan LQ45 yang Terdaftar di Bursa Efek Indonesia. Jurnal Akuntansi dan Keuangan Vol.2 No. 1</w:t>
      </w:r>
    </w:p>
    <w:p w:rsidR="00606778" w:rsidRPr="007742D5" w:rsidRDefault="00EA5701" w:rsidP="00EA5701">
      <w:pPr>
        <w:spacing w:line="240" w:lineRule="auto"/>
        <w:ind w:left="567" w:hanging="567"/>
        <w:jc w:val="both"/>
        <w:rPr>
          <w:rFonts w:cs="Times New Roman"/>
          <w:szCs w:val="24"/>
          <w:lang w:val="en-US"/>
        </w:rPr>
      </w:pPr>
      <w:r>
        <w:rPr>
          <w:rFonts w:ascii="Times New Roman" w:hAnsi="Times New Roman" w:cs="Times New Roman"/>
          <w:noProof/>
          <w:szCs w:val="24"/>
        </w:rPr>
        <w:t>[2]</w:t>
      </w:r>
      <w:r>
        <w:rPr>
          <w:rFonts w:ascii="Times New Roman" w:hAnsi="Times New Roman" w:cs="Times New Roman"/>
          <w:noProof/>
          <w:szCs w:val="24"/>
        </w:rPr>
        <w:tab/>
      </w:r>
      <w:r w:rsidR="007742D5" w:rsidRPr="007742D5">
        <w:rPr>
          <w:rFonts w:ascii="Times New Roman" w:hAnsi="Times New Roman" w:cs="Times New Roman"/>
        </w:rPr>
        <w:t>Umah, (2021) CNBC Indonesia pada tahun 2021, Arie Rompas, ketua tim kampanye hutan Greenpeace Indonesia, mengatakan dalam berita</w:t>
      </w:r>
      <w:r w:rsidR="007742D5" w:rsidRPr="007742D5">
        <w:rPr>
          <w:rFonts w:ascii="Times New Roman" w:hAnsi="Times New Roman" w:cs="Times New Roman"/>
          <w:szCs w:val="24"/>
        </w:rPr>
        <w:t>nya.</w:t>
      </w:r>
    </w:p>
    <w:p w:rsidR="00606778" w:rsidRPr="00606778" w:rsidRDefault="00606778" w:rsidP="00EA5701">
      <w:pPr>
        <w:widowControl w:val="0"/>
        <w:autoSpaceDE w:val="0"/>
        <w:autoSpaceDN w:val="0"/>
        <w:adjustRightInd w:val="0"/>
        <w:spacing w:line="240" w:lineRule="auto"/>
        <w:ind w:left="567" w:hanging="567"/>
        <w:jc w:val="both"/>
        <w:rPr>
          <w:rFonts w:ascii="Times New Roman" w:eastAsia="DengXian" w:hAnsi="Times New Roman" w:cs="Times New Roman"/>
          <w:noProof/>
          <w:szCs w:val="24"/>
          <w:lang w:val="en-US" w:eastAsia="zh-CN"/>
        </w:rPr>
      </w:pPr>
      <w:r w:rsidRPr="00606778">
        <w:rPr>
          <w:rFonts w:ascii="Times New Roman" w:hAnsi="Times New Roman" w:cs="Times New Roman"/>
          <w:noProof/>
          <w:szCs w:val="24"/>
        </w:rPr>
        <w:t>[3]</w:t>
      </w:r>
      <w:r w:rsidRPr="00606778">
        <w:rPr>
          <w:rFonts w:ascii="Times New Roman" w:hAnsi="Times New Roman" w:cs="Times New Roman"/>
          <w:noProof/>
          <w:szCs w:val="24"/>
        </w:rPr>
        <w:tab/>
      </w:r>
      <w:r w:rsidR="007742D5" w:rsidRPr="00EA5701">
        <w:rPr>
          <w:rFonts w:ascii="Times New Roman" w:hAnsi="Times New Roman" w:cs="Times New Roman"/>
          <w:szCs w:val="24"/>
        </w:rPr>
        <w:t xml:space="preserve">Riwayadi. (2019). Faktor – Faktor yang Mempengaruhi </w:t>
      </w:r>
      <w:r w:rsidR="007742D5" w:rsidRPr="00EA5701">
        <w:rPr>
          <w:rFonts w:ascii="Times New Roman" w:hAnsi="Times New Roman" w:cs="Times New Roman"/>
          <w:i/>
          <w:szCs w:val="24"/>
        </w:rPr>
        <w:t>Independence Assurance</w:t>
      </w:r>
      <w:r w:rsidR="007742D5" w:rsidRPr="00EA5701">
        <w:rPr>
          <w:rFonts w:ascii="Times New Roman" w:hAnsi="Times New Roman" w:cs="Times New Roman"/>
          <w:szCs w:val="24"/>
        </w:rPr>
        <w:t xml:space="preserve"> Laporan Keberlanjutan. Jurnal Akuntansi dan Governance Andalas. Vol 2(1)</w:t>
      </w:r>
    </w:p>
    <w:p w:rsidR="00606778" w:rsidRPr="00A6670F" w:rsidRDefault="00606778" w:rsidP="00A6670F">
      <w:pPr>
        <w:spacing w:line="240" w:lineRule="auto"/>
        <w:ind w:left="567" w:hanging="567"/>
        <w:jc w:val="both"/>
        <w:rPr>
          <w:rFonts w:cs="Times New Roman"/>
          <w:szCs w:val="24"/>
          <w:lang w:val="en-US"/>
        </w:rPr>
      </w:pPr>
      <w:r w:rsidRPr="00606778">
        <w:rPr>
          <w:rFonts w:ascii="Times New Roman" w:hAnsi="Times New Roman" w:cs="Times New Roman"/>
          <w:noProof/>
          <w:szCs w:val="24"/>
        </w:rPr>
        <w:t>[4]</w:t>
      </w:r>
      <w:r w:rsidRPr="00606778">
        <w:rPr>
          <w:rFonts w:ascii="Times New Roman" w:hAnsi="Times New Roman" w:cs="Times New Roman"/>
          <w:noProof/>
          <w:szCs w:val="24"/>
        </w:rPr>
        <w:tab/>
      </w:r>
      <w:r w:rsidR="007742D5" w:rsidRPr="007742D5">
        <w:rPr>
          <w:rFonts w:ascii="Times New Roman" w:hAnsi="Times New Roman" w:cs="Times New Roman"/>
          <w:szCs w:val="24"/>
        </w:rPr>
        <w:t xml:space="preserve">Susadi, Muhammad dan Kholmi, Masiyah. (2021). Pengaruh mekanisme good </w:t>
      </w:r>
      <w:r w:rsidR="007742D5" w:rsidRPr="007742D5">
        <w:rPr>
          <w:rFonts w:ascii="Times New Roman" w:hAnsi="Times New Roman" w:cs="Times New Roman"/>
          <w:i/>
          <w:iCs/>
          <w:szCs w:val="24"/>
        </w:rPr>
        <w:t>corporate governance</w:t>
      </w:r>
      <w:r w:rsidR="007742D5" w:rsidRPr="007742D5">
        <w:rPr>
          <w:rFonts w:ascii="Times New Roman" w:hAnsi="Times New Roman" w:cs="Times New Roman"/>
          <w:szCs w:val="24"/>
        </w:rPr>
        <w:t xml:space="preserve"> dan struktur kepemilikan terhadap pengungkapan </w:t>
      </w:r>
      <w:r w:rsidR="007742D5" w:rsidRPr="007742D5">
        <w:rPr>
          <w:rFonts w:ascii="Times New Roman" w:hAnsi="Times New Roman" w:cs="Times New Roman"/>
          <w:i/>
          <w:iCs/>
          <w:szCs w:val="24"/>
        </w:rPr>
        <w:t>sustainability report</w:t>
      </w:r>
      <w:r w:rsidR="007742D5" w:rsidRPr="007742D5">
        <w:rPr>
          <w:rFonts w:ascii="Times New Roman" w:hAnsi="Times New Roman" w:cs="Times New Roman"/>
          <w:szCs w:val="24"/>
        </w:rPr>
        <w:t>. Jurnal Akuntansi &amp; Ekonomika. Vol. 11 N0.1</w:t>
      </w:r>
      <w:r w:rsidR="00A6670F">
        <w:rPr>
          <w:rFonts w:cs="Times New Roman"/>
          <w:szCs w:val="24"/>
          <w:lang w:val="en-US"/>
        </w:rPr>
        <w:t>.</w:t>
      </w:r>
    </w:p>
    <w:p w:rsidR="00606778" w:rsidRPr="00A6670F" w:rsidRDefault="00606778" w:rsidP="00A6670F">
      <w:pPr>
        <w:spacing w:line="240" w:lineRule="auto"/>
        <w:ind w:left="720" w:hanging="720"/>
        <w:jc w:val="both"/>
        <w:rPr>
          <w:rFonts w:cs="Times New Roman"/>
          <w:szCs w:val="24"/>
          <w:lang w:val="en-US"/>
        </w:rPr>
      </w:pPr>
      <w:r w:rsidRPr="00606778">
        <w:rPr>
          <w:rFonts w:ascii="Times New Roman" w:hAnsi="Times New Roman" w:cs="Times New Roman"/>
          <w:noProof/>
          <w:szCs w:val="24"/>
        </w:rPr>
        <w:t>[5]</w:t>
      </w:r>
      <w:r w:rsidRPr="00606778">
        <w:rPr>
          <w:rFonts w:ascii="Times New Roman" w:hAnsi="Times New Roman" w:cs="Times New Roman"/>
          <w:noProof/>
          <w:szCs w:val="24"/>
        </w:rPr>
        <w:tab/>
      </w:r>
      <w:r w:rsidR="00A6670F" w:rsidRPr="00A6670F">
        <w:rPr>
          <w:rFonts w:ascii="Times New Roman" w:hAnsi="Times New Roman" w:cs="Times New Roman"/>
          <w:szCs w:val="24"/>
        </w:rPr>
        <w:t xml:space="preserve">Dewi, Intan Pramesti dan Pitriasari, Pipit. (2019). Pengaruh </w:t>
      </w:r>
      <w:r w:rsidR="00A6670F" w:rsidRPr="00A6670F">
        <w:rPr>
          <w:rFonts w:ascii="Times New Roman" w:hAnsi="Times New Roman" w:cs="Times New Roman"/>
          <w:i/>
          <w:szCs w:val="24"/>
        </w:rPr>
        <w:t>Good Corporate Governance</w:t>
      </w:r>
      <w:r w:rsidR="00A6670F" w:rsidRPr="00A6670F">
        <w:rPr>
          <w:rFonts w:ascii="Times New Roman" w:hAnsi="Times New Roman" w:cs="Times New Roman"/>
          <w:szCs w:val="24"/>
        </w:rPr>
        <w:t xml:space="preserve"> Dan Ukuran Perusahaan Terhadap Pengungkapan </w:t>
      </w:r>
      <w:r w:rsidR="00A6670F" w:rsidRPr="00A6670F">
        <w:rPr>
          <w:rFonts w:ascii="Times New Roman" w:hAnsi="Times New Roman" w:cs="Times New Roman"/>
          <w:i/>
          <w:szCs w:val="24"/>
        </w:rPr>
        <w:t>Sustainability Report</w:t>
      </w:r>
      <w:r w:rsidR="00A6670F" w:rsidRPr="00A6670F">
        <w:rPr>
          <w:rFonts w:ascii="Times New Roman" w:hAnsi="Times New Roman" w:cs="Times New Roman"/>
          <w:szCs w:val="24"/>
        </w:rPr>
        <w:t>. Jurnal Sains Manajemen &amp; Akuntansi. Vol XI No. 1</w:t>
      </w:r>
    </w:p>
    <w:p w:rsidR="00606778" w:rsidRPr="003534A1" w:rsidRDefault="00606778" w:rsidP="00CE1F77">
      <w:pPr>
        <w:widowControl w:val="0"/>
        <w:autoSpaceDE w:val="0"/>
        <w:autoSpaceDN w:val="0"/>
        <w:adjustRightInd w:val="0"/>
        <w:spacing w:line="240" w:lineRule="auto"/>
        <w:ind w:left="640" w:hanging="640"/>
        <w:jc w:val="both"/>
        <w:rPr>
          <w:rFonts w:ascii="Times New Roman" w:hAnsi="Times New Roman" w:cs="Times New Roman"/>
          <w:noProof/>
          <w:lang w:val="en-US"/>
        </w:rPr>
      </w:pPr>
    </w:p>
    <w:p w:rsidR="00606778" w:rsidRPr="00606778" w:rsidRDefault="00517D45" w:rsidP="00394CB2">
      <w:pPr>
        <w:jc w:val="both"/>
        <w:rPr>
          <w:rFonts w:ascii="Times New Roman" w:eastAsia="DengXian" w:hAnsi="Times New Roman" w:cs="Times New Roman"/>
          <w:lang w:eastAsia="zh-CN"/>
        </w:rPr>
      </w:pPr>
      <w:r>
        <w:rPr>
          <w:rFonts w:ascii="Times New Roman" w:eastAsia="DengXian" w:hAnsi="Times New Roman" w:cs="Times New Roman"/>
          <w:lang w:eastAsia="zh-CN"/>
        </w:rPr>
        <w:fldChar w:fldCharType="end"/>
      </w:r>
    </w:p>
    <w:p w:rsidR="00CE1F77" w:rsidRDefault="00CE1F77" w:rsidP="00CE1F77">
      <w:pPr>
        <w:ind w:left="425" w:hangingChars="193" w:hanging="425"/>
        <w:jc w:val="both"/>
        <w:rPr>
          <w:rFonts w:ascii="Times New Roman" w:eastAsia="Times New Roman" w:hAnsi="Times New Roman" w:cs="Times New Roman"/>
        </w:rPr>
      </w:pPr>
    </w:p>
    <w:p w:rsidR="00DE60FD" w:rsidRDefault="00DE60FD" w:rsidP="00ED5E70"/>
    <w:sectPr w:rsidR="00DE60FD" w:rsidSect="006B2DEE">
      <w:type w:val="continuous"/>
      <w:pgSz w:w="11909" w:h="16834" w:code="9"/>
      <w:pgMar w:top="873" w:right="873" w:bottom="873" w:left="873" w:header="720" w:footer="720" w:gutter="0"/>
      <w:pgNumType w:start="1"/>
      <w:cols w:num="2" w:space="56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0D5" w:rsidRDefault="009420D5" w:rsidP="00F829BD">
      <w:pPr>
        <w:spacing w:line="240" w:lineRule="auto"/>
      </w:pPr>
      <w:r>
        <w:separator/>
      </w:r>
    </w:p>
  </w:endnote>
  <w:endnote w:type="continuationSeparator" w:id="0">
    <w:p w:rsidR="009420D5" w:rsidRDefault="009420D5" w:rsidP="00F829B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9BD" w:rsidRDefault="00517D45">
    <w:pPr>
      <w:pStyle w:val="Footer"/>
      <w:jc w:val="right"/>
    </w:pPr>
    <w:r>
      <w:fldChar w:fldCharType="begin"/>
    </w:r>
    <w:r w:rsidR="00F829BD">
      <w:instrText xml:space="preserve"> PAGE   \* MERGEFORMAT </w:instrText>
    </w:r>
    <w:r>
      <w:fldChar w:fldCharType="separate"/>
    </w:r>
    <w:r w:rsidR="009420D5">
      <w:rPr>
        <w:noProof/>
      </w:rPr>
      <w:t>1</w:t>
    </w:r>
    <w:r>
      <w:rPr>
        <w:noProof/>
      </w:rPr>
      <w:fldChar w:fldCharType="end"/>
    </w:r>
  </w:p>
  <w:p w:rsidR="00F829BD" w:rsidRDefault="00F829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0D5" w:rsidRDefault="009420D5" w:rsidP="00F829BD">
      <w:pPr>
        <w:spacing w:line="240" w:lineRule="auto"/>
      </w:pPr>
      <w:r>
        <w:separator/>
      </w:r>
    </w:p>
  </w:footnote>
  <w:footnote w:type="continuationSeparator" w:id="0">
    <w:p w:rsidR="009420D5" w:rsidRDefault="009420D5" w:rsidP="00F829B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72577"/>
    <w:multiLevelType w:val="hybridMultilevel"/>
    <w:tmpl w:val="588695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4098"/>
  </w:hdrShapeDefaults>
  <w:footnotePr>
    <w:footnote w:id="-1"/>
    <w:footnote w:id="0"/>
  </w:footnotePr>
  <w:endnotePr>
    <w:endnote w:id="-1"/>
    <w:endnote w:id="0"/>
  </w:endnotePr>
  <w:compat>
    <w:useFELayout/>
    <w:allowSpaceOfSameStyleInTable/>
  </w:compat>
  <w:rsids>
    <w:rsidRoot w:val="00DE60FD"/>
    <w:rsid w:val="00050601"/>
    <w:rsid w:val="0005603D"/>
    <w:rsid w:val="00091EDF"/>
    <w:rsid w:val="000D3BB1"/>
    <w:rsid w:val="00116702"/>
    <w:rsid w:val="00131C97"/>
    <w:rsid w:val="00142B91"/>
    <w:rsid w:val="001535F2"/>
    <w:rsid w:val="001632A3"/>
    <w:rsid w:val="0018144F"/>
    <w:rsid w:val="00197080"/>
    <w:rsid w:val="00272319"/>
    <w:rsid w:val="0027386F"/>
    <w:rsid w:val="002A5892"/>
    <w:rsid w:val="002A5F7A"/>
    <w:rsid w:val="003534A1"/>
    <w:rsid w:val="00392B65"/>
    <w:rsid w:val="00394CB2"/>
    <w:rsid w:val="003E6F34"/>
    <w:rsid w:val="003F6FFD"/>
    <w:rsid w:val="004074BA"/>
    <w:rsid w:val="0042088F"/>
    <w:rsid w:val="00424C06"/>
    <w:rsid w:val="00456B74"/>
    <w:rsid w:val="00475122"/>
    <w:rsid w:val="004D6CAD"/>
    <w:rsid w:val="00500576"/>
    <w:rsid w:val="00517D45"/>
    <w:rsid w:val="005B1BE8"/>
    <w:rsid w:val="005C3ADA"/>
    <w:rsid w:val="005E77BA"/>
    <w:rsid w:val="00600781"/>
    <w:rsid w:val="00606778"/>
    <w:rsid w:val="006206D9"/>
    <w:rsid w:val="00625DD3"/>
    <w:rsid w:val="0068777E"/>
    <w:rsid w:val="006B2DEE"/>
    <w:rsid w:val="006B4CDF"/>
    <w:rsid w:val="007742D5"/>
    <w:rsid w:val="007F45D4"/>
    <w:rsid w:val="0084603C"/>
    <w:rsid w:val="00852FB9"/>
    <w:rsid w:val="00873177"/>
    <w:rsid w:val="008E5D26"/>
    <w:rsid w:val="00914422"/>
    <w:rsid w:val="009420D5"/>
    <w:rsid w:val="009870C4"/>
    <w:rsid w:val="009F2011"/>
    <w:rsid w:val="00A6670F"/>
    <w:rsid w:val="00AC3A64"/>
    <w:rsid w:val="00AC3FD1"/>
    <w:rsid w:val="00AC7C8F"/>
    <w:rsid w:val="00AE3C6F"/>
    <w:rsid w:val="00B022D0"/>
    <w:rsid w:val="00B41321"/>
    <w:rsid w:val="00B46CA1"/>
    <w:rsid w:val="00B77CC3"/>
    <w:rsid w:val="00C37F4D"/>
    <w:rsid w:val="00CC51C6"/>
    <w:rsid w:val="00CD2FE9"/>
    <w:rsid w:val="00CE1F77"/>
    <w:rsid w:val="00D80C55"/>
    <w:rsid w:val="00DB78EF"/>
    <w:rsid w:val="00DE60FD"/>
    <w:rsid w:val="00E11E82"/>
    <w:rsid w:val="00E25634"/>
    <w:rsid w:val="00E33CDC"/>
    <w:rsid w:val="00E74195"/>
    <w:rsid w:val="00E87E91"/>
    <w:rsid w:val="00E95D5C"/>
    <w:rsid w:val="00EA5701"/>
    <w:rsid w:val="00EB7F2E"/>
    <w:rsid w:val="00ED5E70"/>
    <w:rsid w:val="00F3193A"/>
    <w:rsid w:val="00F757C0"/>
    <w:rsid w:val="00F7642F"/>
    <w:rsid w:val="00F829BD"/>
    <w:rsid w:val="00FC78EE"/>
    <w:rsid w:val="00FD7182"/>
    <w:rsid w:val="21BD4140"/>
    <w:rsid w:val="2E684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Default Paragraph Font" w:semiHidden="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517D45"/>
    <w:pPr>
      <w:spacing w:line="276" w:lineRule="auto"/>
    </w:pPr>
    <w:rPr>
      <w:rFonts w:ascii="Arial" w:eastAsia="Arial" w:hAnsi="Arial" w:cs="Arial"/>
      <w:sz w:val="22"/>
      <w:szCs w:val="22"/>
      <w:lang w:val="zh-CN"/>
    </w:rPr>
  </w:style>
  <w:style w:type="paragraph" w:styleId="Heading1">
    <w:name w:val="heading 1"/>
    <w:basedOn w:val="Normal"/>
    <w:next w:val="Normal"/>
    <w:qFormat/>
    <w:rsid w:val="00E74195"/>
    <w:pPr>
      <w:keepNext/>
      <w:keepLines/>
      <w:spacing w:before="400" w:after="120"/>
      <w:jc w:val="center"/>
      <w:outlineLvl w:val="0"/>
    </w:pPr>
    <w:rPr>
      <w:rFonts w:ascii="Times New Roman" w:hAnsi="Times New Roman"/>
      <w:b/>
      <w:szCs w:val="40"/>
    </w:rPr>
  </w:style>
  <w:style w:type="paragraph" w:styleId="Heading2">
    <w:name w:val="heading 2"/>
    <w:basedOn w:val="Normal"/>
    <w:next w:val="Normal"/>
    <w:qFormat/>
    <w:rsid w:val="00E74195"/>
    <w:pPr>
      <w:keepNext/>
      <w:keepLines/>
      <w:spacing w:before="360" w:after="120"/>
      <w:outlineLvl w:val="1"/>
    </w:pPr>
    <w:rPr>
      <w:rFonts w:ascii="Times New Roman" w:hAnsi="Times New Roman"/>
      <w:b/>
      <w:szCs w:val="32"/>
    </w:rPr>
  </w:style>
  <w:style w:type="paragraph" w:styleId="Heading3">
    <w:name w:val="heading 3"/>
    <w:basedOn w:val="Normal"/>
    <w:next w:val="Normal"/>
    <w:qFormat/>
    <w:rsid w:val="00517D45"/>
    <w:pPr>
      <w:keepNext/>
      <w:keepLines/>
      <w:spacing w:before="320" w:after="80"/>
      <w:outlineLvl w:val="2"/>
    </w:pPr>
    <w:rPr>
      <w:color w:val="434343"/>
      <w:sz w:val="28"/>
      <w:szCs w:val="28"/>
    </w:rPr>
  </w:style>
  <w:style w:type="paragraph" w:styleId="Heading4">
    <w:name w:val="heading 4"/>
    <w:basedOn w:val="Normal"/>
    <w:next w:val="Normal"/>
    <w:rsid w:val="00517D45"/>
    <w:pPr>
      <w:keepNext/>
      <w:keepLines/>
      <w:spacing w:before="280" w:after="80"/>
      <w:outlineLvl w:val="3"/>
    </w:pPr>
    <w:rPr>
      <w:color w:val="666666"/>
      <w:sz w:val="24"/>
      <w:szCs w:val="24"/>
    </w:rPr>
  </w:style>
  <w:style w:type="paragraph" w:styleId="Heading5">
    <w:name w:val="heading 5"/>
    <w:basedOn w:val="Normal"/>
    <w:next w:val="Normal"/>
    <w:qFormat/>
    <w:rsid w:val="00517D45"/>
    <w:pPr>
      <w:keepNext/>
      <w:keepLines/>
      <w:spacing w:before="240" w:after="80"/>
      <w:outlineLvl w:val="4"/>
    </w:pPr>
    <w:rPr>
      <w:color w:val="666666"/>
    </w:rPr>
  </w:style>
  <w:style w:type="paragraph" w:styleId="Heading6">
    <w:name w:val="heading 6"/>
    <w:basedOn w:val="Normal"/>
    <w:next w:val="Normal"/>
    <w:rsid w:val="00517D4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rsid w:val="00517D45"/>
    <w:pPr>
      <w:keepNext/>
      <w:keepLines/>
      <w:spacing w:after="320"/>
    </w:pPr>
    <w:rPr>
      <w:color w:val="666666"/>
      <w:sz w:val="30"/>
      <w:szCs w:val="30"/>
    </w:rPr>
  </w:style>
  <w:style w:type="paragraph" w:styleId="Title">
    <w:name w:val="Title"/>
    <w:basedOn w:val="Normal"/>
    <w:next w:val="Normal"/>
    <w:rsid w:val="00517D45"/>
    <w:pPr>
      <w:keepNext/>
      <w:keepLines/>
      <w:spacing w:after="60"/>
    </w:pPr>
    <w:rPr>
      <w:sz w:val="52"/>
      <w:szCs w:val="52"/>
    </w:rPr>
  </w:style>
  <w:style w:type="table" w:customStyle="1" w:styleId="TableNormal1">
    <w:name w:val="Table Normal1"/>
    <w:qFormat/>
    <w:rsid w:val="00517D45"/>
    <w:tblPr>
      <w:tblCellMar>
        <w:top w:w="0" w:type="dxa"/>
        <w:left w:w="0" w:type="dxa"/>
        <w:bottom w:w="0" w:type="dxa"/>
        <w:right w:w="0" w:type="dxa"/>
      </w:tblCellMar>
    </w:tblPr>
  </w:style>
  <w:style w:type="table" w:customStyle="1" w:styleId="Style10">
    <w:name w:val="_Style 10"/>
    <w:basedOn w:val="TableNormal1"/>
    <w:rsid w:val="00517D45"/>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Header">
    <w:name w:val="header"/>
    <w:basedOn w:val="Normal"/>
    <w:link w:val="HeaderChar"/>
    <w:rsid w:val="00F829BD"/>
    <w:pPr>
      <w:tabs>
        <w:tab w:val="center" w:pos="4680"/>
        <w:tab w:val="right" w:pos="9360"/>
      </w:tabs>
    </w:pPr>
  </w:style>
  <w:style w:type="character" w:customStyle="1" w:styleId="HeaderChar">
    <w:name w:val="Header Char"/>
    <w:link w:val="Header"/>
    <w:rsid w:val="00F829BD"/>
    <w:rPr>
      <w:rFonts w:ascii="Arial" w:eastAsia="Arial" w:hAnsi="Arial" w:cs="Arial"/>
      <w:sz w:val="22"/>
      <w:szCs w:val="22"/>
      <w:lang w:val="zh-CN"/>
    </w:rPr>
  </w:style>
  <w:style w:type="paragraph" w:styleId="Footer">
    <w:name w:val="footer"/>
    <w:basedOn w:val="Normal"/>
    <w:link w:val="FooterChar"/>
    <w:uiPriority w:val="99"/>
    <w:rsid w:val="00F829BD"/>
    <w:pPr>
      <w:tabs>
        <w:tab w:val="center" w:pos="4680"/>
        <w:tab w:val="right" w:pos="9360"/>
      </w:tabs>
    </w:pPr>
  </w:style>
  <w:style w:type="character" w:customStyle="1" w:styleId="FooterChar">
    <w:name w:val="Footer Char"/>
    <w:link w:val="Footer"/>
    <w:uiPriority w:val="99"/>
    <w:rsid w:val="00F829BD"/>
    <w:rPr>
      <w:rFonts w:ascii="Arial" w:eastAsia="Arial" w:hAnsi="Arial" w:cs="Arial"/>
      <w:sz w:val="22"/>
      <w:szCs w:val="22"/>
      <w:lang w:val="zh-CN"/>
    </w:rPr>
  </w:style>
  <w:style w:type="paragraph" w:styleId="FootnoteText">
    <w:name w:val="footnote text"/>
    <w:basedOn w:val="Normal"/>
    <w:link w:val="FootnoteTextChar"/>
    <w:rsid w:val="00091EDF"/>
    <w:rPr>
      <w:sz w:val="20"/>
      <w:szCs w:val="20"/>
    </w:rPr>
  </w:style>
  <w:style w:type="character" w:customStyle="1" w:styleId="FootnoteTextChar">
    <w:name w:val="Footnote Text Char"/>
    <w:link w:val="FootnoteText"/>
    <w:rsid w:val="00091EDF"/>
    <w:rPr>
      <w:rFonts w:ascii="Arial" w:eastAsia="Arial" w:hAnsi="Arial" w:cs="Arial"/>
      <w:lang w:val="zh-CN"/>
    </w:rPr>
  </w:style>
  <w:style w:type="character" w:styleId="FootnoteReference">
    <w:name w:val="footnote reference"/>
    <w:rsid w:val="00091EDF"/>
    <w:rPr>
      <w:vertAlign w:val="superscript"/>
    </w:rPr>
  </w:style>
  <w:style w:type="character" w:customStyle="1" w:styleId="selectable-text">
    <w:name w:val="selectable-text"/>
    <w:basedOn w:val="DefaultParagraphFont"/>
    <w:rsid w:val="00197080"/>
  </w:style>
  <w:style w:type="character" w:customStyle="1" w:styleId="UnresolvedMention">
    <w:name w:val="Unresolved Mention"/>
    <w:basedOn w:val="DefaultParagraphFont"/>
    <w:uiPriority w:val="99"/>
    <w:semiHidden/>
    <w:unhideWhenUsed/>
    <w:rsid w:val="00606778"/>
    <w:rPr>
      <w:color w:val="605E5C"/>
      <w:shd w:val="clear" w:color="auto" w:fill="E1DFDD"/>
    </w:rPr>
  </w:style>
  <w:style w:type="paragraph" w:styleId="ListParagraph">
    <w:name w:val="List Paragraph"/>
    <w:aliases w:val="Heading 10,kepala 1,Body of text,Colorful List - Accent 11,Tabel,kepala,spasi 2 taiiii,Body of text1,kepala 11,Body of text2,kepala 12,Body of text3,kepala 13,Body of text4,kepala 14,Body of text11,kepala 111,Body of text21,normal,skripsi"/>
    <w:basedOn w:val="Normal"/>
    <w:link w:val="ListParagraphChar"/>
    <w:uiPriority w:val="34"/>
    <w:qFormat/>
    <w:rsid w:val="00CE1F77"/>
    <w:pPr>
      <w:spacing w:after="200"/>
      <w:ind w:left="720"/>
      <w:contextualSpacing/>
    </w:pPr>
    <w:rPr>
      <w:rFonts w:ascii="Times New Roman" w:eastAsia="Calibri" w:hAnsi="Times New Roman" w:cs="Times New Roman"/>
      <w:sz w:val="24"/>
      <w:lang w:val="en-US"/>
    </w:rPr>
  </w:style>
  <w:style w:type="character" w:customStyle="1" w:styleId="ListParagraphChar">
    <w:name w:val="List Paragraph Char"/>
    <w:aliases w:val="Heading 10 Char,kepala 1 Char,Body of text Char,Colorful List - Accent 11 Char,Tabel Char,kepala Char,spasi 2 taiiii Char,Body of text1 Char,kepala 11 Char,Body of text2 Char,kepala 12 Char,Body of text3 Char,kepala 13 Char"/>
    <w:link w:val="ListParagraph"/>
    <w:uiPriority w:val="34"/>
    <w:qFormat/>
    <w:locked/>
    <w:rsid w:val="00CE1F77"/>
    <w:rPr>
      <w:rFonts w:eastAsia="Calibri"/>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dx.co.id"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ndreakbarisiswanto005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8AFF75-F6E5-4A7F-BFCE-C3EFF383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3125</Words>
  <Characters>17815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20899</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7</cp:revision>
  <cp:lastPrinted>2021-03-18T04:12:00Z</cp:lastPrinted>
  <dcterms:created xsi:type="dcterms:W3CDTF">2024-08-19T18:30:00Z</dcterms:created>
  <dcterms:modified xsi:type="dcterms:W3CDTF">2024-08-19T18:32:00Z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Unique User Id_1">
    <vt:lpwstr>3b585792-b603-3b7c-924d-a34ba2dceb04</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http://www.zotero.org/styles/chicago-fullnote-bibliography</vt:lpwstr>
  </property>
  <property fmtid="{D5CDD505-2E9C-101B-9397-08002B2CF9AE}" pid="13" name="Mendeley Recent Style Name 3_1">
    <vt:lpwstr>Chicago Manual of Style 17th edition (full note)</vt:lpwstr>
  </property>
  <property fmtid="{D5CDD505-2E9C-101B-9397-08002B2CF9AE}" pid="14" name="Mendeley Recent Style Id 4_1">
    <vt:lpwstr>http://csl.mendeley.com/styles/741692371/chicago-fullnote-bibliography-7</vt:lpwstr>
  </property>
  <property fmtid="{D5CDD505-2E9C-101B-9397-08002B2CF9AE}" pid="15" name="Mendeley Recent Style Name 4_1">
    <vt:lpwstr>Chicago Manual of Style 17th edition (full note) - Alif  Mukmin - Alif Luqmanul Mukmin</vt:lpwstr>
  </property>
  <property fmtid="{D5CDD505-2E9C-101B-9397-08002B2CF9AE}" pid="16" name="Mendeley Recent Style Id 5_1">
    <vt:lpwstr>http://www.zotero.org/styles/chicago-note-bibliography</vt:lpwstr>
  </property>
  <property fmtid="{D5CDD505-2E9C-101B-9397-08002B2CF9AE}" pid="17" name="Mendeley Recent Style Name 5_1">
    <vt:lpwstr>Chicago Manual of Style 17th edition (note)</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