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14B87" w:rsidRDefault="00414B87">
      <w:pPr>
        <w:jc w:val="center"/>
        <w:rPr>
          <w:rFonts w:ascii="Times New Roman" w:hAnsi="Times New Roman" w:cs="Times New Roman"/>
          <w:b/>
          <w:bCs/>
          <w:sz w:val="28"/>
          <w:szCs w:val="28"/>
        </w:rPr>
      </w:pPr>
      <w:r>
        <w:rPr>
          <w:rFonts w:ascii="Times New Roman" w:hAnsi="Times New Roman" w:cs="Times New Roman"/>
          <w:b/>
          <w:bCs/>
          <w:sz w:val="28"/>
          <w:szCs w:val="28"/>
        </w:rPr>
        <w:t>PENGARUH INTELLECTUAL CAPITAL, PENGUNGKAPAN AKUNTANSI LINGKUNGAN, KEPEMILIKAN ASING, DAN UKURAN PERUSAHAAN TERHADAP PROFITABILITAS</w:t>
      </w:r>
    </w:p>
    <w:p w:rsidR="00414B87" w:rsidRDefault="00414B87">
      <w:pPr>
        <w:jc w:val="center"/>
        <w:rPr>
          <w:rFonts w:ascii="Times New Roman" w:eastAsia="Times New Roman" w:hAnsi="Times New Roman" w:cs="Times New Roman"/>
          <w:b/>
          <w:sz w:val="24"/>
          <w:szCs w:val="24"/>
        </w:rPr>
      </w:pPr>
    </w:p>
    <w:p w:rsidR="00414B87" w:rsidRDefault="00414B8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414B87" w:rsidRDefault="00414B87">
      <w:pPr>
        <w:jc w:val="center"/>
        <w:rPr>
          <w:rFonts w:ascii="Times New Roman" w:eastAsia="DengXian" w:hAnsi="Times New Roman" w:cs="Times New Roman" w:hint="eastAsia"/>
          <w:b/>
          <w:lang w:eastAsia="zh-CN"/>
        </w:rPr>
      </w:pPr>
      <w:r>
        <w:rPr>
          <w:rFonts w:ascii="Times New Roman" w:eastAsia="Times New Roman" w:hAnsi="Times New Roman" w:cs="Times New Roman"/>
          <w:b/>
          <w:lang w:val="id-ID"/>
        </w:rPr>
        <w:t>Zwetsy Dwiani Musthova</w:t>
      </w:r>
      <w:r>
        <w:rPr>
          <w:rFonts w:ascii="Times New Roman" w:eastAsia="Times New Roman" w:hAnsi="Times New Roman" w:cs="Times New Roman"/>
          <w:b/>
          <w:vertAlign w:val="superscript"/>
        </w:rPr>
        <w:t>1)</w:t>
      </w:r>
      <w:r>
        <w:rPr>
          <w:rFonts w:ascii="Times New Roman" w:eastAsia="Times New Roman" w:hAnsi="Times New Roman" w:cs="Times New Roman"/>
          <w:b/>
        </w:rPr>
        <w:t xml:space="preserve">, </w:t>
      </w:r>
      <w:r>
        <w:rPr>
          <w:rFonts w:ascii="Times New Roman" w:eastAsia="Times New Roman" w:hAnsi="Times New Roman" w:cs="Times New Roman"/>
          <w:b/>
          <w:lang w:val="en-US"/>
        </w:rPr>
        <w:t>Ethika</w:t>
      </w:r>
      <w:r>
        <w:rPr>
          <w:rFonts w:ascii="Times New Roman" w:eastAsia="Times New Roman" w:hAnsi="Times New Roman" w:cs="Times New Roman"/>
          <w:b/>
          <w:vertAlign w:val="superscript"/>
        </w:rPr>
        <w:t>2)</w:t>
      </w:r>
    </w:p>
    <w:p w:rsidR="00414B87" w:rsidRDefault="00414B87">
      <w:pPr>
        <w:jc w:val="center"/>
        <w:rPr>
          <w:rFonts w:ascii="Times New Roman" w:eastAsia="DengXian" w:hAnsi="Times New Roman" w:cs="Times New Roman" w:hint="eastAsia"/>
          <w:lang w:eastAsia="zh-CN"/>
        </w:rPr>
      </w:pPr>
      <w:r>
        <w:rPr>
          <w:rFonts w:ascii="Times New Roman" w:eastAsia="Times New Roman" w:hAnsi="Times New Roman" w:cs="Times New Roman"/>
          <w:lang w:val="en-US"/>
        </w:rPr>
        <w:t>Jurusan Akuntansi</w:t>
      </w:r>
      <w:r>
        <w:rPr>
          <w:rFonts w:ascii="Times New Roman" w:eastAsia="Times New Roman" w:hAnsi="Times New Roman" w:cs="Times New Roman"/>
        </w:rPr>
        <w:t xml:space="preserve">, Fakultas </w:t>
      </w:r>
      <w:r>
        <w:rPr>
          <w:rFonts w:ascii="Times New Roman" w:eastAsia="Times New Roman" w:hAnsi="Times New Roman" w:cs="Times New Roman"/>
          <w:lang w:val="en-US"/>
        </w:rPr>
        <w:t>Ekonomi dan Bisnis, Universitas Bung Hatta</w:t>
      </w:r>
    </w:p>
    <w:p w:rsidR="00414B87" w:rsidRDefault="00414B87">
      <w:pPr>
        <w:jc w:val="center"/>
        <w:rPr>
          <w:rFonts w:ascii="Times New Roman" w:eastAsia="Times New Roman" w:hAnsi="Times New Roman" w:cs="Times New Roman"/>
        </w:rPr>
      </w:pPr>
      <w:r>
        <w:rPr>
          <w:rFonts w:ascii="Times New Roman" w:eastAsia="Times New Roman" w:hAnsi="Times New Roman" w:cs="Times New Roman"/>
        </w:rPr>
        <w:t xml:space="preserve"> </w:t>
      </w:r>
    </w:p>
    <w:p w:rsidR="00414B87" w:rsidRDefault="00414B87">
      <w:pPr>
        <w:jc w:val="center"/>
        <w:rPr>
          <w:rFonts w:ascii="Times New Roman" w:eastAsia="Times New Roman" w:hAnsi="Times New Roman" w:cs="Times New Roman"/>
          <w:lang w:val="en-US"/>
        </w:rPr>
      </w:pPr>
      <w:r>
        <w:rPr>
          <w:rFonts w:ascii="Times New Roman" w:eastAsia="Times New Roman" w:hAnsi="Times New Roman" w:cs="Times New Roman"/>
        </w:rPr>
        <w:t xml:space="preserve">Email: </w:t>
      </w:r>
      <w:hyperlink r:id="rId7" w:history="1">
        <w:r>
          <w:rPr>
            <w:rStyle w:val="Hyperlink"/>
            <w:rFonts w:ascii="Times New Roman" w:eastAsia="Times New Roman" w:hAnsi="Times New Roman" w:cs="Times New Roman"/>
            <w:lang w:val="id-ID"/>
          </w:rPr>
          <w:t>zwetsy76@gmail.com</w:t>
        </w:r>
      </w:hyperlink>
      <w:r>
        <w:rPr>
          <w:rFonts w:ascii="Times New Roman" w:eastAsia="Times New Roman" w:hAnsi="Times New Roman" w:cs="Times New Roman"/>
          <w:lang w:val="id-ID"/>
        </w:rPr>
        <w:t xml:space="preserve">, </w:t>
      </w:r>
      <w:hyperlink r:id="rId8" w:history="1">
        <w:r>
          <w:rPr>
            <w:rStyle w:val="Hyperlink"/>
            <w:rFonts w:ascii="Times New Roman" w:eastAsia="Times New Roman" w:hAnsi="Times New Roman" w:cs="Times New Roman"/>
            <w:lang w:val="id-ID"/>
          </w:rPr>
          <w:t>ethika@bunghatta.ac.id</w:t>
        </w:r>
      </w:hyperlink>
      <w:r>
        <w:rPr>
          <w:rFonts w:ascii="Times New Roman" w:eastAsia="Times New Roman" w:hAnsi="Times New Roman" w:cs="Times New Roman"/>
          <w:lang w:val="id-ID"/>
        </w:rPr>
        <w:t xml:space="preserve"> </w:t>
      </w:r>
      <w:r>
        <w:rPr>
          <w:rFonts w:ascii="Times New Roman" w:eastAsia="Times New Roman" w:hAnsi="Times New Roman" w:cs="Times New Roman"/>
          <w:lang w:val="en-US"/>
        </w:rPr>
        <w:t xml:space="preserve"> </w:t>
      </w:r>
    </w:p>
    <w:p w:rsidR="00414B87" w:rsidRDefault="00414B87">
      <w:pPr>
        <w:jc w:val="center"/>
        <w:rPr>
          <w:rFonts w:ascii="Times New Roman" w:eastAsia="Times New Roman" w:hAnsi="Times New Roman" w:cs="Times New Roman"/>
          <w:b/>
          <w:sz w:val="24"/>
          <w:szCs w:val="24"/>
          <w:lang w:val="en-US"/>
        </w:rPr>
      </w:pPr>
    </w:p>
    <w:p w:rsidR="00414B87" w:rsidRDefault="00414B87">
      <w:pPr>
        <w:jc w:val="center"/>
        <w:rPr>
          <w:rFonts w:ascii="Times New Roman" w:eastAsia="Times New Roman" w:hAnsi="Times New Roman" w:cs="Times New Roman" w:hint="eastAsia"/>
          <w:b/>
          <w:lang w:val="en-US"/>
        </w:rPr>
      </w:pPr>
      <w:r>
        <w:rPr>
          <w:rFonts w:ascii="Times New Roman" w:eastAsia="Times New Roman" w:hAnsi="Times New Roman" w:cs="Times New Roman"/>
          <w:b/>
          <w:lang w:val="en-US"/>
        </w:rPr>
        <w:t>ABSTRAK</w:t>
      </w:r>
    </w:p>
    <w:p w:rsidR="00414B87" w:rsidRDefault="00414B87">
      <w:pPr>
        <w:jc w:val="center"/>
        <w:rPr>
          <w:rFonts w:ascii="Times New Roman" w:eastAsia="Times New Roman" w:hAnsi="Times New Roman" w:cs="Times New Roman"/>
          <w:b/>
          <w:sz w:val="24"/>
          <w:szCs w:val="24"/>
          <w:lang w:val="en-US"/>
        </w:rPr>
      </w:pPr>
    </w:p>
    <w:p w:rsidR="00414B87" w:rsidRDefault="00414B87">
      <w:pPr>
        <w:tabs>
          <w:tab w:val="left" w:pos="567"/>
        </w:tabs>
        <w:jc w:val="both"/>
        <w:rPr>
          <w:rFonts w:ascii="Times New Roman" w:hAnsi="Times New Roman" w:cs="Times New Roman"/>
        </w:rPr>
      </w:pPr>
      <w:r>
        <w:rPr>
          <w:rFonts w:ascii="Times New Roman" w:hAnsi="Times New Roman" w:cs="Times New Roman"/>
        </w:rPr>
        <w:t xml:space="preserve">Penelitian ini bertujuan untuk menguji secara empiris pengaruh intellectual capital, pengungkapan akuntansi lingkungan, kepemilikan asing, dan ukuran Perusahaan terhadap profitabilitas. Populasi peneliitian ini adalah Perusahaan sektor energi yang terdaftar di Bursa Efek Indonesia (BEI) periode 2018-2023. Metode pengambilan sampel adalah </w:t>
      </w:r>
      <w:r>
        <w:rPr>
          <w:rFonts w:ascii="Times New Roman" w:hAnsi="Times New Roman" w:cs="Times New Roman"/>
          <w:i/>
          <w:iCs/>
        </w:rPr>
        <w:t xml:space="preserve">purposive sampling. </w:t>
      </w:r>
      <w:r>
        <w:rPr>
          <w:rFonts w:ascii="Times New Roman" w:hAnsi="Times New Roman" w:cs="Times New Roman"/>
        </w:rPr>
        <w:t xml:space="preserve">Analisis data dilakukan dengan menggunakan Smart PLS 3. Hasil empiris pada penelitian ini memberikan bukti bahwa adanya pengaruh positif intellectual capital terhadap profitabilitas, sedangkan kepemilikan asing dan ukuran Perusahaan memiliki pengaruh negatif terhadap profitabilitas. Namun, pengungkapan akuntansi lingkungan tidak berpengaruh terhadap profitabilitas. </w:t>
      </w:r>
    </w:p>
    <w:tbl>
      <w:tblPr>
        <w:tblW w:w="0" w:type="auto"/>
        <w:tblInd w:w="-108" w:type="dxa"/>
        <w:tblLook w:val="0000" w:firstRow="0" w:lastRow="0" w:firstColumn="0" w:lastColumn="0" w:noHBand="0" w:noVBand="0"/>
      </w:tblPr>
      <w:tblGrid>
        <w:gridCol w:w="1668"/>
        <w:gridCol w:w="7446"/>
      </w:tblGrid>
      <w:tr w:rsidR="00000000">
        <w:tc>
          <w:tcPr>
            <w:tcW w:w="1668" w:type="dxa"/>
          </w:tcPr>
          <w:p w:rsidR="00414B87" w:rsidRDefault="00414B87">
            <w:pPr>
              <w:jc w:val="both"/>
              <w:rPr>
                <w:rFonts w:ascii="Times New Roman" w:hAnsi="Times New Roman" w:cs="Times New Roman"/>
              </w:rPr>
            </w:pPr>
            <w:r>
              <w:rPr>
                <w:rFonts w:ascii="Times New Roman" w:hAnsi="Times New Roman" w:cs="Times New Roman"/>
                <w:b/>
                <w:bCs/>
              </w:rPr>
              <w:t>Kata Kunci</w:t>
            </w:r>
            <w:r>
              <w:rPr>
                <w:rFonts w:ascii="Times New Roman" w:hAnsi="Times New Roman" w:cs="Times New Roman"/>
              </w:rPr>
              <w:t xml:space="preserve">  : </w:t>
            </w:r>
          </w:p>
        </w:tc>
        <w:tc>
          <w:tcPr>
            <w:tcW w:w="7446" w:type="dxa"/>
          </w:tcPr>
          <w:p w:rsidR="00414B87" w:rsidRDefault="00414B87">
            <w:pPr>
              <w:jc w:val="both"/>
              <w:rPr>
                <w:rFonts w:ascii="Times New Roman" w:hAnsi="Times New Roman" w:cs="Times New Roman"/>
              </w:rPr>
            </w:pPr>
            <w:r>
              <w:rPr>
                <w:rFonts w:ascii="Times New Roman" w:hAnsi="Times New Roman" w:cs="Times New Roman"/>
              </w:rPr>
              <w:t>Intellectual capital, Pengungkapan Akuntansi Lingkungan, Kepemilikan Asing, Ukuran Perusahaan, dan Profitabilitas</w:t>
            </w:r>
          </w:p>
        </w:tc>
      </w:tr>
    </w:tbl>
    <w:p w:rsidR="00414B87" w:rsidRDefault="00414B87">
      <w:pPr>
        <w:jc w:val="center"/>
        <w:rPr>
          <w:rFonts w:ascii="Times New Roman" w:eastAsia="Times New Roman" w:hAnsi="Times New Roman" w:cs="Times New Roman"/>
          <w:b/>
          <w:sz w:val="24"/>
          <w:szCs w:val="24"/>
          <w:lang w:val="en-US"/>
        </w:rPr>
      </w:pPr>
    </w:p>
    <w:p w:rsidR="00414B87" w:rsidRDefault="00414B87">
      <w:pPr>
        <w:jc w:val="center"/>
        <w:rPr>
          <w:rFonts w:ascii="Times New Roman" w:eastAsia="Times New Roman" w:hAnsi="Times New Roman" w:cs="Times New Roman"/>
          <w:b/>
          <w:sz w:val="24"/>
          <w:szCs w:val="24"/>
          <w:lang w:val="en-US"/>
        </w:rPr>
        <w:sectPr w:rsidR="00000000">
          <w:footerReference w:type="default" r:id="rId9"/>
          <w:pgSz w:w="11909" w:h="16834"/>
          <w:pgMar w:top="1134" w:right="1134" w:bottom="1134" w:left="1134" w:header="720" w:footer="720" w:gutter="0"/>
          <w:pgNumType w:start="1"/>
          <w:cols w:space="720"/>
        </w:sectPr>
      </w:pPr>
    </w:p>
    <w:p w:rsidR="00414B87" w:rsidRDefault="00414B87">
      <w:pPr>
        <w:rPr>
          <w:rFonts w:ascii="Times New Roman" w:hAnsi="Times New Roman" w:cs="Times New Roman"/>
          <w:b/>
          <w:lang w:val="en-US"/>
        </w:rPr>
      </w:pPr>
      <w:r>
        <w:rPr>
          <w:rFonts w:ascii="Times New Roman" w:hAnsi="Times New Roman" w:cs="Times New Roman"/>
          <w:b/>
        </w:rPr>
        <w:t>PENDAHULUAN</w:t>
      </w:r>
      <w:r>
        <w:rPr>
          <w:rFonts w:ascii="Times New Roman" w:hAnsi="Times New Roman" w:cs="Times New Roman"/>
          <w:b/>
          <w:lang w:val="en-US"/>
        </w:rPr>
        <w:t xml:space="preserve"> </w:t>
      </w:r>
    </w:p>
    <w:p w:rsidR="00414B87" w:rsidRDefault="00414B87">
      <w:pPr>
        <w:pStyle w:val="DaftarParagraf"/>
        <w:tabs>
          <w:tab w:val="left" w:pos="4400"/>
        </w:tabs>
        <w:spacing w:line="276" w:lineRule="auto"/>
        <w:ind w:left="0" w:firstLine="426"/>
        <w:jc w:val="both"/>
        <w:rPr>
          <w:rFonts w:ascii="Times New Roman" w:eastAsia="Times New Roman" w:hAnsi="Times New Roman" w:cs="Times New Roman"/>
          <w:color w:val="000000"/>
          <w:lang w:val="id-ID"/>
        </w:rPr>
      </w:pPr>
      <w:r>
        <w:rPr>
          <w:rFonts w:ascii="Times New Roman" w:hAnsi="Times New Roman" w:cs="Times New Roman"/>
        </w:rPr>
        <w:t xml:space="preserve">Perusahaan mempunyai tujuan untuk memperoleh benefit yang maksimal, oleh karena itu perusahaan perlu mengetahui perkembangan usahanya dari waktu ke waktu, sehingga perusahaan dapat mengambil suatu tindakan agar tujuan perusahaan tersebut dapat tercapai dengan hasil yang maksimal. Profitabilitas merupakan suatu kemampuan perusahaan untuk memperoleh laba bagi perusahaan atau merupakan suatu pengukuran akan efektivitas pengelolaan perusahaan dalam mengelola manjemennya. </w:t>
      </w:r>
      <w:r>
        <w:rPr>
          <w:rFonts w:ascii="Times New Roman" w:hAnsi="Times New Roman" w:cs="Times New Roman"/>
          <w:lang w:val="id-ID"/>
        </w:rPr>
        <w:t xml:space="preserve">[1] </w:t>
      </w:r>
      <w:r>
        <w:rPr>
          <w:rFonts w:ascii="Times New Roman" w:hAnsi="Times New Roman" w:cs="Times New Roman"/>
        </w:rPr>
        <w:t xml:space="preserve">Keadaan keuangan dan perkembangan perusahaan yang sehat menjadi indikator utama efisiensi kinerja perusahaan, yang menjadi suatu keharusan agar dapat bersaing di pasar bisnis. Profitabilitas merupakan pengukuran yang digunakan untuk menilai pendapatan relatif perusahaan terhadap pendapatan dan modal yang telah diinvestasikan dalam suatu perusahaan. </w:t>
      </w:r>
      <w:r>
        <w:rPr>
          <w:rFonts w:ascii="Times New Roman" w:eastAsia="Times New Roman" w:hAnsi="Times New Roman" w:cs="Times New Roman"/>
          <w:color w:val="000000"/>
        </w:rPr>
        <w:t>(Nugraha et al, 2021).</w:t>
      </w:r>
      <w:r>
        <w:rPr>
          <w:rFonts w:ascii="Times New Roman" w:eastAsia="Times New Roman" w:hAnsi="Times New Roman" w:cs="Times New Roman"/>
          <w:color w:val="000000"/>
          <w:lang w:val="id-ID"/>
        </w:rPr>
        <w:t xml:space="preserve"> </w:t>
      </w:r>
    </w:p>
    <w:p w:rsidR="00414B87" w:rsidRDefault="00414B87">
      <w:pPr>
        <w:pStyle w:val="DaftarParagraf"/>
        <w:tabs>
          <w:tab w:val="left" w:pos="4400"/>
        </w:tabs>
        <w:spacing w:line="240" w:lineRule="auto"/>
        <w:ind w:left="0" w:firstLine="426"/>
        <w:jc w:val="both"/>
        <w:rPr>
          <w:rFonts w:ascii="Times New Roman" w:hAnsi="Times New Roman" w:cs="Times New Roman"/>
          <w:lang w:val="id-ID"/>
        </w:rPr>
      </w:pPr>
      <w:r>
        <w:rPr>
          <w:rFonts w:ascii="Times New Roman" w:hAnsi="Times New Roman" w:cs="Times New Roman"/>
        </w:rPr>
        <w:t xml:space="preserve">Banyak factor yang dapat mempengaruhi profitabilitas, salah satunya adalah </w:t>
      </w:r>
      <w:r>
        <w:rPr>
          <w:rFonts w:ascii="Times New Roman" w:hAnsi="Times New Roman" w:cs="Times New Roman"/>
          <w:i/>
        </w:rPr>
        <w:t>intellectual capital</w:t>
      </w:r>
      <w:r>
        <w:rPr>
          <w:rFonts w:ascii="Times New Roman" w:hAnsi="Times New Roman" w:cs="Times New Roman"/>
        </w:rPr>
        <w:t xml:space="preserve">. Dengan kemajuan teknologi, terdapat perubahan paradigma dari bisnis berbasis tenaga kerja menjadi bisnis berbasis pengetahuan. Kemakmuran suatu perusahaan, yang tercermin dalam tingkat profitabilitas, kini sangat tergantung pada kemampuan </w:t>
      </w:r>
      <w:r>
        <w:rPr>
          <w:rFonts w:ascii="Times New Roman" w:hAnsi="Times New Roman" w:cs="Times New Roman"/>
        </w:rPr>
        <w:t>untuk mentransformasi dan mengkapitalisasi pengetahuan yang dimilikinya.</w:t>
      </w:r>
    </w:p>
    <w:p w:rsidR="00414B87" w:rsidRDefault="00414B87">
      <w:pPr>
        <w:ind w:firstLine="720"/>
        <w:jc w:val="both"/>
        <w:rPr>
          <w:rFonts w:ascii="Times New Roman" w:hAnsi="Times New Roman" w:cs="Times New Roman"/>
          <w:sz w:val="24"/>
          <w:szCs w:val="24"/>
          <w:lang w:val="en-US"/>
        </w:rPr>
      </w:pPr>
      <w:r>
        <w:rPr>
          <w:rFonts w:ascii="Cambria" w:eastAsia="Cambria" w:hAnsi="Cambria" w:cs="Cambria"/>
          <w:color w:val="000000"/>
          <w:lang w:val="en-US" w:eastAsia="zh-CN" w:bidi="ar"/>
        </w:rPr>
        <w:t xml:space="preserve">[2] </w:t>
      </w:r>
      <w:r>
        <w:rPr>
          <w:rFonts w:ascii="Cambria" w:eastAsia="Cambria" w:hAnsi="Cambria" w:cs="Cambria"/>
          <w:color w:val="000000"/>
          <w:lang w:val="en-US" w:eastAsia="zh-CN" w:bidi="ar"/>
        </w:rPr>
        <w:t xml:space="preserve">Tujuan dari akuntansi lingkungan adalah untuk menyediakan informasi biaya lingkungan </w:t>
      </w:r>
      <w:r>
        <w:rPr>
          <w:rFonts w:ascii="Cambria" w:eastAsia="Cambria" w:hAnsi="Cambria" w:cs="Cambria"/>
          <w:color w:val="000000"/>
          <w:lang w:val="en-US" w:eastAsia="zh-CN" w:bidi="ar"/>
        </w:rPr>
        <w:t xml:space="preserve">yang relevan bagi mereka yang memerlukannya. Keberhasilan akuntansi lingkungan bukan saja tergantung pada ketepatan dalam menggolongkan semua biaya-biaya yang dibuat perusahaan.  </w:t>
      </w:r>
      <w:r>
        <w:rPr>
          <w:rFonts w:ascii="Times New Roman" w:hAnsi="Times New Roman" w:cs="Times New Roman"/>
          <w:sz w:val="24"/>
          <w:szCs w:val="24"/>
        </w:rPr>
        <w:t xml:space="preserve">Pengungkapan akuntansi lingkungan dinilai positif oleh investor dan calon investor yang tentunya dapat meningkatkan kepercayaan investor, dengan adanya pengungkapan akuntansi lingkungan akan menunjukkan bahwa perusahaan tidak hanya memprioritaskan </w:t>
      </w:r>
      <w:r>
        <w:rPr>
          <w:rFonts w:ascii="Times New Roman" w:hAnsi="Times New Roman" w:cs="Times New Roman"/>
          <w:sz w:val="24"/>
          <w:szCs w:val="24"/>
        </w:rPr>
        <w:t>keuntungan finansial semata, melainkan juga memperhatikan dampak lingkungan dari kegiatan operasionalnya.</w:t>
      </w:r>
      <w:r>
        <w:rPr>
          <w:rFonts w:ascii="Times New Roman" w:hAnsi="Times New Roman" w:cs="Times New Roman"/>
          <w:sz w:val="24"/>
          <w:szCs w:val="24"/>
          <w:lang w:val="en-US"/>
        </w:rPr>
        <w:t xml:space="preserve"> </w:t>
      </w:r>
    </w:p>
    <w:p w:rsidR="00414B87" w:rsidRDefault="00414B87">
      <w:pPr>
        <w:pStyle w:val="DaftarParagraf"/>
        <w:tabs>
          <w:tab w:val="left" w:pos="4400"/>
        </w:tabs>
        <w:spacing w:line="276" w:lineRule="auto"/>
        <w:ind w:left="0" w:firstLine="426"/>
        <w:jc w:val="both"/>
        <w:rPr>
          <w:rFonts w:ascii="Times New Roman" w:hAnsi="Times New Roman" w:cs="Times New Roman"/>
          <w:lang w:val="id-ID"/>
        </w:rPr>
      </w:pPr>
      <w:r>
        <w:rPr>
          <w:rFonts w:ascii="Times New Roman" w:hAnsi="Times New Roman" w:cs="Times New Roman"/>
        </w:rPr>
        <w:t>Selain itu, kepemilikan asing dapat menjadi faktor untuk meningkatkan profitabilitas. Kepemilikan asing merujuk pada situasi di mana suatu entitas, baik itu individu, perusahaan, atau entitas lainnya dari luar suatu negara, memiliki aset atau kepentingan dalam suatu negara tertentu.</w:t>
      </w:r>
    </w:p>
    <w:p w:rsidR="00414B87" w:rsidRDefault="00414B87">
      <w:pPr>
        <w:pStyle w:val="DaftarParagraf"/>
        <w:tabs>
          <w:tab w:val="left" w:pos="4400"/>
        </w:tabs>
        <w:spacing w:line="276" w:lineRule="auto"/>
        <w:ind w:left="0" w:firstLine="426"/>
        <w:jc w:val="both"/>
        <w:rPr>
          <w:rFonts w:ascii="Times New Roman" w:eastAsia="Times New Roman" w:hAnsi="Times New Roman" w:cs="Times New Roman"/>
          <w:color w:val="000000"/>
          <w:lang w:val="id-ID"/>
        </w:rPr>
      </w:pPr>
      <w:r>
        <w:rPr>
          <w:rFonts w:ascii="Times New Roman" w:hAnsi="Times New Roman" w:cs="Times New Roman"/>
        </w:rPr>
        <w:t xml:space="preserve">Kemudian, faktor lain yang dapat mempengaruhi profitabilitas adalah ukuran perusahaan. Ukuran </w:t>
      </w:r>
      <w:r>
        <w:rPr>
          <w:rFonts w:ascii="Times New Roman" w:hAnsi="Times New Roman" w:cs="Times New Roman"/>
        </w:rPr>
        <w:lastRenderedPageBreak/>
        <w:t xml:space="preserve">perusahaan merupakan suatu parameter yang digunakan untuk mengkategorikan besarnya atau kecilnya suatu perusahaan, dapat diukur melalui berbagai metode, seperti total aset, </w:t>
      </w:r>
      <w:r>
        <w:rPr>
          <w:rFonts w:ascii="Times New Roman" w:hAnsi="Times New Roman" w:cs="Times New Roman"/>
          <w:i/>
          <w:iCs/>
        </w:rPr>
        <w:t>log size,</w:t>
      </w:r>
      <w:r>
        <w:rPr>
          <w:rFonts w:ascii="Times New Roman" w:hAnsi="Times New Roman" w:cs="Times New Roman"/>
        </w:rPr>
        <w:t xml:space="preserve"> dan harga pasar saham. Besarnya atau kecilnya suatu perusahaan memiliki dampak terhadap kemampuan perusahaan dalam menanggung risiko yang mungkin timbul dari berbagai situasi yang dihadapi perusahaan</w:t>
      </w:r>
    </w:p>
    <w:p w:rsidR="00414B87" w:rsidRDefault="00414B87">
      <w:pPr>
        <w:rPr>
          <w:rFonts w:ascii="Times New Roman" w:eastAsia="DengXian" w:hAnsi="Times New Roman" w:cs="Times New Roman" w:hint="eastAsia"/>
          <w:b/>
          <w:lang w:eastAsia="zh-CN"/>
        </w:rPr>
      </w:pPr>
      <w:r>
        <w:rPr>
          <w:rFonts w:ascii="Times New Roman" w:hAnsi="Times New Roman" w:cs="Times New Roman"/>
          <w:b/>
        </w:rPr>
        <w:t>METODE</w:t>
      </w:r>
    </w:p>
    <w:p w:rsidR="00414B87" w:rsidRDefault="00414B87">
      <w:pPr>
        <w:ind w:firstLine="720"/>
        <w:jc w:val="both"/>
        <w:rPr>
          <w:rFonts w:ascii="Times New Roman" w:eastAsia="Times New Roman" w:hAnsi="Times New Roman" w:cs="Times New Roman"/>
          <w:lang w:val="en-US"/>
        </w:rPr>
      </w:pPr>
      <w:r>
        <w:rPr>
          <w:rFonts w:ascii="Times New Roman" w:hAnsi="Times New Roman" w:cs="Times New Roman"/>
          <w:color w:val="222222"/>
          <w:shd w:val="clear" w:color="auto" w:fill="FFFFFF"/>
          <w:lang w:val="en-US"/>
        </w:rPr>
        <w:t xml:space="preserve">Populasi pada penelitian ini yaitu perusahaan sektor energi yang terdaftar di Bursa Efek Indonesia (BEI) pada tahun 2018-2023, dengan menggunakan metode </w:t>
      </w:r>
      <w:r>
        <w:rPr>
          <w:rFonts w:ascii="Times New Roman" w:hAnsi="Times New Roman" w:cs="Times New Roman"/>
          <w:i/>
          <w:iCs/>
          <w:color w:val="222222"/>
          <w:shd w:val="clear" w:color="auto" w:fill="FFFFFF"/>
          <w:lang w:val="en-US"/>
        </w:rPr>
        <w:t>purposive sampling</w:t>
      </w:r>
      <w:r>
        <w:rPr>
          <w:rFonts w:ascii="Times New Roman" w:hAnsi="Times New Roman" w:cs="Times New Roman"/>
          <w:color w:val="222222"/>
          <w:shd w:val="clear" w:color="auto" w:fill="FFFFFF"/>
          <w:lang w:val="en-US"/>
        </w:rPr>
        <w:t xml:space="preserve">, sehingga diperoleh sampel sebanyak </w:t>
      </w:r>
      <w:r>
        <w:rPr>
          <w:rFonts w:ascii="Times New Roman" w:hAnsi="Times New Roman" w:cs="Times New Roman"/>
          <w:color w:val="222222"/>
          <w:shd w:val="clear" w:color="auto" w:fill="FFFFFF"/>
          <w:lang w:val="id-ID"/>
        </w:rPr>
        <w:t>13</w:t>
      </w:r>
      <w:r>
        <w:rPr>
          <w:rFonts w:ascii="Times New Roman" w:hAnsi="Times New Roman" w:cs="Times New Roman"/>
          <w:color w:val="222222"/>
          <w:shd w:val="clear" w:color="auto" w:fill="FFFFFF"/>
          <w:lang w:val="en-US"/>
        </w:rPr>
        <w:t xml:space="preserve"> perusahaan. Data diperoleh dari </w:t>
      </w:r>
      <w:r>
        <w:rPr>
          <w:rFonts w:ascii="Times New Roman" w:hAnsi="Times New Roman" w:cs="Times New Roman"/>
          <w:i/>
          <w:iCs/>
          <w:color w:val="222222"/>
          <w:shd w:val="clear" w:color="auto" w:fill="FFFFFF"/>
          <w:lang w:val="en-US"/>
        </w:rPr>
        <w:t>website</w:t>
      </w:r>
      <w:r>
        <w:rPr>
          <w:rFonts w:ascii="Times New Roman" w:hAnsi="Times New Roman" w:cs="Times New Roman"/>
          <w:color w:val="222222"/>
          <w:shd w:val="clear" w:color="auto" w:fill="FFFFFF"/>
          <w:lang w:val="en-US"/>
        </w:rPr>
        <w:t xml:space="preserve"> idx dan </w:t>
      </w:r>
      <w:r>
        <w:rPr>
          <w:rFonts w:ascii="Times New Roman" w:hAnsi="Times New Roman" w:cs="Times New Roman"/>
          <w:i/>
          <w:iCs/>
          <w:color w:val="222222"/>
          <w:shd w:val="clear" w:color="auto" w:fill="FFFFFF"/>
          <w:lang w:val="en-US"/>
        </w:rPr>
        <w:t>website</w:t>
      </w:r>
      <w:r>
        <w:rPr>
          <w:rFonts w:ascii="Times New Roman" w:hAnsi="Times New Roman" w:cs="Times New Roman"/>
          <w:color w:val="222222"/>
          <w:shd w:val="clear" w:color="auto" w:fill="FFFFFF"/>
          <w:lang w:val="en-US"/>
        </w:rPr>
        <w:t xml:space="preserve"> resmi perusahaan. Variabel dependen penelitian ini </w:t>
      </w:r>
      <w:r>
        <w:rPr>
          <w:rFonts w:ascii="Times New Roman" w:hAnsi="Times New Roman" w:cs="Times New Roman"/>
          <w:color w:val="222222"/>
          <w:shd w:val="clear" w:color="auto" w:fill="FFFFFF"/>
          <w:lang w:val="id-ID"/>
        </w:rPr>
        <w:t>adalah</w:t>
      </w:r>
      <w:r>
        <w:rPr>
          <w:rFonts w:ascii="Times New Roman" w:hAnsi="Times New Roman" w:cs="Times New Roman"/>
          <w:color w:val="222222"/>
          <w:shd w:val="clear" w:color="auto" w:fill="FFFFFF"/>
          <w:lang w:val="en-US"/>
        </w:rPr>
        <w:t xml:space="preserve"> </w:t>
      </w:r>
      <w:r>
        <w:rPr>
          <w:rFonts w:ascii="Times New Roman" w:hAnsi="Times New Roman" w:cs="Times New Roman"/>
          <w:color w:val="222222"/>
          <w:shd w:val="clear" w:color="auto" w:fill="FFFFFF"/>
          <w:lang w:val="id-ID"/>
        </w:rPr>
        <w:t>profitabilitas</w:t>
      </w:r>
      <w:r>
        <w:rPr>
          <w:rFonts w:ascii="Times New Roman" w:hAnsi="Times New Roman" w:cs="Times New Roman"/>
          <w:color w:val="222222"/>
          <w:shd w:val="clear" w:color="auto" w:fill="FFFFFF"/>
          <w:lang w:val="en-US"/>
        </w:rPr>
        <w:t xml:space="preserve"> yang diukur dengan </w:t>
      </w:r>
      <w:r>
        <w:rPr>
          <w:rFonts w:ascii="Times New Roman" w:hAnsi="Times New Roman" w:cs="Times New Roman"/>
          <w:color w:val="222222"/>
          <w:shd w:val="clear" w:color="auto" w:fill="FFFFFF"/>
          <w:lang w:val="id-ID"/>
        </w:rPr>
        <w:t>ROA</w:t>
      </w:r>
      <w:r>
        <w:rPr>
          <w:rFonts w:ascii="Times New Roman" w:hAnsi="Times New Roman" w:cs="Times New Roman"/>
          <w:color w:val="222222"/>
          <w:shd w:val="clear" w:color="auto" w:fill="FFFFFF"/>
          <w:lang w:val="en-US"/>
        </w:rPr>
        <w:t>. [</w:t>
      </w:r>
      <w:r>
        <w:rPr>
          <w:rFonts w:ascii="Times New Roman" w:hAnsi="Times New Roman" w:cs="Times New Roman"/>
          <w:color w:val="222222"/>
          <w:shd w:val="clear" w:color="auto" w:fill="FFFFFF"/>
          <w:lang w:val="en-US"/>
        </w:rPr>
        <w:t>3</w:t>
      </w:r>
      <w:r>
        <w:rPr>
          <w:rFonts w:ascii="Times New Roman" w:hAnsi="Times New Roman" w:cs="Times New Roman"/>
          <w:color w:val="222222"/>
          <w:shd w:val="clear" w:color="auto" w:fill="FFFFFF"/>
          <w:lang w:val="en-US"/>
        </w:rPr>
        <w:t xml:space="preserve">] Variabel independen yang pertama yaitu </w:t>
      </w:r>
      <w:r>
        <w:rPr>
          <w:rFonts w:ascii="Times New Roman" w:hAnsi="Times New Roman" w:cs="Times New Roman"/>
          <w:color w:val="222222"/>
          <w:shd w:val="clear" w:color="auto" w:fill="FFFFFF"/>
          <w:lang w:val="id-ID"/>
        </w:rPr>
        <w:t>intellectual capital</w:t>
      </w:r>
      <w:r>
        <w:rPr>
          <w:rFonts w:ascii="Times New Roman" w:hAnsi="Times New Roman" w:cs="Times New Roman"/>
          <w:color w:val="222222"/>
          <w:shd w:val="clear" w:color="auto" w:fill="FFFFFF"/>
          <w:lang w:val="en-US"/>
        </w:rPr>
        <w:t>, yang diuk</w:t>
      </w:r>
      <w:r>
        <w:rPr>
          <w:rFonts w:ascii="Times New Roman" w:hAnsi="Times New Roman" w:cs="Times New Roman"/>
          <w:color w:val="222222"/>
          <w:shd w:val="clear" w:color="auto" w:fill="FFFFFF"/>
          <w:lang w:val="id-ID"/>
        </w:rPr>
        <w:t>ur menggunakan model value added intellectual coefficient</w:t>
      </w:r>
      <w:r>
        <w:rPr>
          <w:rFonts w:ascii="Times New Roman" w:hAnsi="Times New Roman" w:cs="Times New Roman"/>
          <w:color w:val="222222"/>
          <w:shd w:val="clear" w:color="auto" w:fill="FFFFFF"/>
          <w:lang w:val="en-US"/>
        </w:rPr>
        <w:t xml:space="preserve">. </w:t>
      </w:r>
      <w:r>
        <w:rPr>
          <w:rFonts w:ascii="Times New Roman" w:hAnsi="Times New Roman" w:cs="Times New Roman"/>
          <w:color w:val="222222"/>
          <w:shd w:val="clear" w:color="auto" w:fill="FFFFFF"/>
          <w:lang w:val="en-US"/>
        </w:rPr>
        <w:t xml:space="preserve">[3] </w:t>
      </w:r>
      <w:r>
        <w:rPr>
          <w:rFonts w:ascii="Times New Roman" w:hAnsi="Times New Roman" w:cs="Times New Roman"/>
          <w:color w:val="222222"/>
          <w:shd w:val="clear" w:color="auto" w:fill="FFFFFF"/>
          <w:lang w:val="en-US"/>
        </w:rPr>
        <w:t xml:space="preserve">Variabel independen kedua yaitu </w:t>
      </w:r>
      <w:r>
        <w:rPr>
          <w:rFonts w:ascii="Times New Roman" w:hAnsi="Times New Roman" w:cs="Times New Roman"/>
          <w:color w:val="222222"/>
          <w:shd w:val="clear" w:color="auto" w:fill="FFFFFF"/>
          <w:lang w:val="id-ID"/>
        </w:rPr>
        <w:t>pengungkapan akuntansi lingkungan</w:t>
      </w:r>
      <w:r>
        <w:rPr>
          <w:rFonts w:ascii="Times New Roman" w:hAnsi="Times New Roman" w:cs="Times New Roman"/>
          <w:color w:val="222222"/>
          <w:shd w:val="clear" w:color="auto" w:fill="FFFFFF"/>
          <w:lang w:val="en-US"/>
        </w:rPr>
        <w:t>, yang diukur denga</w:t>
      </w:r>
      <w:r>
        <w:rPr>
          <w:rFonts w:ascii="Times New Roman" w:hAnsi="Times New Roman" w:cs="Times New Roman"/>
          <w:color w:val="222222"/>
          <w:shd w:val="clear" w:color="auto" w:fill="FFFFFF"/>
          <w:lang w:val="id-ID"/>
        </w:rPr>
        <w:t>n GRI 300, 2016</w:t>
      </w:r>
      <w:r>
        <w:rPr>
          <w:rFonts w:ascii="Times New Roman" w:hAnsi="Times New Roman" w:cs="Times New Roman"/>
          <w:color w:val="222222"/>
          <w:shd w:val="clear" w:color="auto" w:fill="FFFFFF"/>
          <w:lang w:val="en-US"/>
        </w:rPr>
        <w:t>, lalu diberikan nilai 0 jika tidak diungkapkan, nilai 1 untuk pe</w:t>
      </w:r>
      <w:r>
        <w:rPr>
          <w:rFonts w:ascii="Times New Roman" w:hAnsi="Times New Roman" w:cs="Times New Roman"/>
          <w:color w:val="222222"/>
          <w:shd w:val="clear" w:color="auto" w:fill="FFFFFF"/>
          <w:lang w:val="en-US"/>
        </w:rPr>
        <w:t>ngungkapan kualitatif umum, nilai 2 untuk pengungkapan kualitatif spesifik, niliai 3 untuk pengungkapan kuantitati</w:t>
      </w:r>
      <w:r>
        <w:rPr>
          <w:rFonts w:ascii="Times New Roman" w:hAnsi="Times New Roman" w:cs="Times New Roman"/>
          <w:color w:val="222222"/>
          <w:shd w:val="clear" w:color="auto" w:fill="FFFFFF"/>
          <w:lang w:val="en-US"/>
        </w:rPr>
        <w:t>.</w:t>
      </w:r>
      <w:r>
        <w:rPr>
          <w:rFonts w:ascii="Times New Roman" w:hAnsi="Times New Roman" w:cs="Times New Roman"/>
          <w:color w:val="222222"/>
          <w:shd w:val="clear" w:color="auto" w:fill="FFFFFF"/>
          <w:lang w:val="en-US"/>
        </w:rPr>
        <w:t xml:space="preserve"> [</w:t>
      </w:r>
      <w:r>
        <w:rPr>
          <w:rFonts w:ascii="Times New Roman" w:hAnsi="Times New Roman" w:cs="Times New Roman"/>
          <w:color w:val="222222"/>
          <w:shd w:val="clear" w:color="auto" w:fill="FFFFFF"/>
          <w:lang w:val="en-US"/>
        </w:rPr>
        <w:t>4</w:t>
      </w:r>
      <w:r>
        <w:rPr>
          <w:rFonts w:ascii="Times New Roman" w:hAnsi="Times New Roman" w:cs="Times New Roman"/>
          <w:color w:val="222222"/>
          <w:shd w:val="clear" w:color="auto" w:fill="FFFFFF"/>
          <w:lang w:val="en-US"/>
        </w:rPr>
        <w:t xml:space="preserve">] </w:t>
      </w:r>
      <w:r>
        <w:rPr>
          <w:rFonts w:ascii="Times New Roman" w:hAnsi="Times New Roman" w:cs="Times New Roman"/>
          <w:color w:val="222222"/>
          <w:shd w:val="clear" w:color="auto" w:fill="FFFFFF"/>
          <w:lang w:val="id-ID"/>
        </w:rPr>
        <w:t xml:space="preserve">Variabel independen selanjutnya adalah kepemilikan asing yang dapat dilihat dari jumlah aham yang dimiliki oleh pihak asing. Variabel independen yang terakhir adalah ukuran perusahaan yang dapat diukur dengan ln.total aset. </w:t>
      </w:r>
      <w:r>
        <w:rPr>
          <w:rFonts w:ascii="Times New Roman" w:hAnsi="Times New Roman" w:cs="Times New Roman"/>
          <w:color w:val="222222"/>
          <w:shd w:val="clear" w:color="auto" w:fill="FFFFFF"/>
          <w:lang w:val="en-US"/>
        </w:rPr>
        <w:t xml:space="preserve">Metode analisis yang digunakan adalah metode SEM-PLS dengan alat bantu </w:t>
      </w:r>
      <w:r>
        <w:rPr>
          <w:rFonts w:ascii="Times New Roman" w:hAnsi="Times New Roman" w:cs="Times New Roman"/>
          <w:i/>
          <w:iCs/>
          <w:color w:val="222222"/>
          <w:shd w:val="clear" w:color="auto" w:fill="FFFFFF"/>
          <w:lang w:val="en-US"/>
        </w:rPr>
        <w:t>software SmartPLS</w:t>
      </w:r>
      <w:r>
        <w:rPr>
          <w:rFonts w:ascii="Times New Roman" w:hAnsi="Times New Roman" w:cs="Times New Roman"/>
          <w:color w:val="222222"/>
          <w:shd w:val="clear" w:color="auto" w:fill="FFFFFF"/>
          <w:lang w:val="en-US"/>
        </w:rPr>
        <w:t xml:space="preserve"> versi 3.</w:t>
      </w:r>
    </w:p>
    <w:p w:rsidR="00414B87" w:rsidRDefault="00414B87">
      <w:pPr>
        <w:pStyle w:val="Judul2"/>
        <w:keepNext w:val="0"/>
        <w:keepLines w:val="0"/>
        <w:spacing w:before="0" w:after="0"/>
        <w:rPr>
          <w:rFonts w:ascii="Times New Roman" w:hAnsi="Times New Roman" w:cs="Times New Roman"/>
          <w:b/>
          <w:sz w:val="22"/>
          <w:szCs w:val="22"/>
          <w:lang w:val="en-US"/>
        </w:rPr>
      </w:pPr>
    </w:p>
    <w:p w:rsidR="00414B87" w:rsidRDefault="00414B87">
      <w:pPr>
        <w:pStyle w:val="Judul2"/>
        <w:keepNext w:val="0"/>
        <w:keepLines w:val="0"/>
        <w:spacing w:before="0" w:after="0"/>
        <w:rPr>
          <w:rFonts w:ascii="Times New Roman" w:eastAsia="DengXian" w:hAnsi="Times New Roman" w:cs="Times New Roman"/>
          <w:b/>
          <w:sz w:val="22"/>
          <w:szCs w:val="22"/>
          <w:lang w:eastAsia="zh-CN"/>
        </w:rPr>
      </w:pPr>
      <w:r>
        <w:rPr>
          <w:rFonts w:ascii="Times New Roman" w:hAnsi="Times New Roman" w:cs="Times New Roman"/>
          <w:b/>
          <w:sz w:val="22"/>
          <w:szCs w:val="22"/>
        </w:rPr>
        <w:t>HASIL DAN PEMBAHASAN</w:t>
      </w:r>
    </w:p>
    <w:p w:rsidR="00414B87" w:rsidRDefault="00414B87">
      <w:pPr>
        <w:rPr>
          <w:rFonts w:eastAsia="DengXian" w:hint="eastAsia"/>
          <w:lang w:eastAsia="zh-CN"/>
        </w:rPr>
      </w:pPr>
    </w:p>
    <w:p w:rsidR="00414B87" w:rsidRDefault="00414B87">
      <w:pPr>
        <w:jc w:val="center"/>
        <w:rPr>
          <w:rFonts w:ascii="Times New Roman" w:eastAsia="DengXian" w:hAnsi="Times New Roman" w:cs="Times New Roman"/>
          <w:b/>
          <w:bCs/>
          <w:lang w:val="en-US" w:eastAsia="zh-CN"/>
        </w:rPr>
      </w:pPr>
      <w:r>
        <w:rPr>
          <w:rFonts w:ascii="Times New Roman" w:eastAsia="DengXian" w:hAnsi="Times New Roman" w:cs="Times New Roman"/>
          <w:b/>
          <w:bCs/>
          <w:lang w:val="en-US" w:eastAsia="zh-CN"/>
        </w:rPr>
        <w:t>Tabel 1. Nilai R-</w:t>
      </w:r>
      <w:r>
        <w:rPr>
          <w:rFonts w:ascii="Times New Roman" w:eastAsia="DengXian" w:hAnsi="Times New Roman" w:cs="Times New Roman"/>
          <w:b/>
          <w:bCs/>
          <w:i/>
          <w:iCs/>
          <w:lang w:val="en-US" w:eastAsia="zh-CN"/>
        </w:rPr>
        <w:t>Square</w:t>
      </w:r>
    </w:p>
    <w:tbl>
      <w:tblPr>
        <w:tblW w:w="4300" w:type="dxa"/>
        <w:jc w:val="center"/>
        <w:tblInd w:w="0" w:type="dxa"/>
        <w:tblBorders>
          <w:top w:val="single" w:sz="4" w:space="0" w:color="auto"/>
          <w:bottom w:val="single" w:sz="4" w:space="0" w:color="auto"/>
        </w:tblBorders>
        <w:tblLook w:val="0000" w:firstRow="0" w:lastRow="0" w:firstColumn="0" w:lastColumn="0" w:noHBand="0" w:noVBand="0"/>
      </w:tblPr>
      <w:tblGrid>
        <w:gridCol w:w="1408"/>
        <w:gridCol w:w="840"/>
        <w:gridCol w:w="1130"/>
        <w:gridCol w:w="922"/>
      </w:tblGrid>
      <w:tr w:rsidR="00000000">
        <w:trPr>
          <w:jc w:val="center"/>
        </w:trPr>
        <w:tc>
          <w:tcPr>
            <w:tcW w:w="1408" w:type="dxa"/>
            <w:tcBorders>
              <w:bottom w:val="single" w:sz="4" w:space="0" w:color="auto"/>
            </w:tcBorders>
          </w:tcPr>
          <w:p w:rsidR="00414B87" w:rsidRDefault="00414B87">
            <w:pPr>
              <w:pStyle w:val="DaftarParagraf"/>
              <w:spacing w:line="480" w:lineRule="auto"/>
              <w:ind w:left="0"/>
              <w:jc w:val="center"/>
              <w:rPr>
                <w:rFonts w:ascii="Times New Roman" w:hAnsi="Times New Roman" w:cs="Times New Roman"/>
              </w:rPr>
            </w:pPr>
            <w:r>
              <w:rPr>
                <w:rFonts w:ascii="Times New Roman" w:hAnsi="Times New Roman" w:cs="Times New Roman"/>
              </w:rPr>
              <w:t>Variabel</w:t>
            </w:r>
          </w:p>
        </w:tc>
        <w:tc>
          <w:tcPr>
            <w:tcW w:w="840" w:type="dxa"/>
            <w:tcBorders>
              <w:bottom w:val="single" w:sz="4" w:space="0" w:color="auto"/>
            </w:tcBorders>
          </w:tcPr>
          <w:p w:rsidR="00414B87" w:rsidRDefault="00414B87">
            <w:pPr>
              <w:pStyle w:val="DaftarParagraf"/>
              <w:spacing w:line="480" w:lineRule="auto"/>
              <w:ind w:left="0"/>
              <w:jc w:val="center"/>
              <w:rPr>
                <w:rFonts w:ascii="Times New Roman" w:hAnsi="Times New Roman" w:cs="Times New Roman"/>
                <w:i/>
                <w:iCs/>
              </w:rPr>
            </w:pPr>
            <w:r>
              <w:rPr>
                <w:rFonts w:ascii="Times New Roman" w:hAnsi="Times New Roman" w:cs="Times New Roman"/>
              </w:rPr>
              <w:t>R-</w:t>
            </w:r>
            <w:r>
              <w:rPr>
                <w:rFonts w:ascii="Times New Roman" w:hAnsi="Times New Roman" w:cs="Times New Roman"/>
                <w:i/>
                <w:iCs/>
              </w:rPr>
              <w:t>Square</w:t>
            </w:r>
          </w:p>
        </w:tc>
        <w:tc>
          <w:tcPr>
            <w:tcW w:w="1130" w:type="dxa"/>
            <w:tcBorders>
              <w:bottom w:val="single" w:sz="4" w:space="0" w:color="auto"/>
            </w:tcBorders>
          </w:tcPr>
          <w:p w:rsidR="00414B87" w:rsidRDefault="00414B87">
            <w:pPr>
              <w:pStyle w:val="DaftarParagraf"/>
              <w:spacing w:line="480" w:lineRule="auto"/>
              <w:ind w:left="0"/>
              <w:jc w:val="center"/>
              <w:rPr>
                <w:rFonts w:ascii="Times New Roman" w:hAnsi="Times New Roman" w:cs="Times New Roman"/>
              </w:rPr>
            </w:pPr>
            <w:r>
              <w:rPr>
                <w:rFonts w:ascii="Times New Roman" w:hAnsi="Times New Roman" w:cs="Times New Roman"/>
              </w:rPr>
              <w:t>Adjusted R Square</w:t>
            </w:r>
          </w:p>
        </w:tc>
        <w:tc>
          <w:tcPr>
            <w:tcW w:w="922" w:type="dxa"/>
            <w:tcBorders>
              <w:bottom w:val="single" w:sz="4" w:space="0" w:color="auto"/>
            </w:tcBorders>
          </w:tcPr>
          <w:p w:rsidR="00414B87" w:rsidRDefault="00414B87">
            <w:pPr>
              <w:pStyle w:val="DaftarParagraf"/>
              <w:spacing w:line="480" w:lineRule="auto"/>
              <w:ind w:left="0"/>
              <w:jc w:val="center"/>
              <w:rPr>
                <w:rFonts w:ascii="Times New Roman" w:hAnsi="Times New Roman" w:cs="Times New Roman"/>
              </w:rPr>
            </w:pPr>
            <w:r>
              <w:rPr>
                <w:rFonts w:ascii="Times New Roman" w:hAnsi="Times New Roman" w:cs="Times New Roman"/>
              </w:rPr>
              <w:t>Hasil</w:t>
            </w:r>
          </w:p>
        </w:tc>
      </w:tr>
      <w:tr w:rsidR="00000000">
        <w:trPr>
          <w:jc w:val="center"/>
        </w:trPr>
        <w:tc>
          <w:tcPr>
            <w:tcW w:w="1408" w:type="dxa"/>
            <w:tcBorders>
              <w:top w:val="single" w:sz="4" w:space="0" w:color="auto"/>
            </w:tcBorders>
          </w:tcPr>
          <w:p w:rsidR="00414B87" w:rsidRDefault="00414B87">
            <w:pPr>
              <w:pStyle w:val="DaftarParagraf"/>
              <w:spacing w:line="480" w:lineRule="auto"/>
              <w:ind w:left="0"/>
              <w:jc w:val="center"/>
              <w:rPr>
                <w:rFonts w:ascii="Times New Roman" w:hAnsi="Times New Roman" w:cs="Times New Roman"/>
              </w:rPr>
            </w:pPr>
            <w:r>
              <w:rPr>
                <w:rFonts w:ascii="Times New Roman" w:hAnsi="Times New Roman" w:cs="Times New Roman"/>
              </w:rPr>
              <w:t>Profitabilitas</w:t>
            </w:r>
          </w:p>
        </w:tc>
        <w:tc>
          <w:tcPr>
            <w:tcW w:w="840" w:type="dxa"/>
            <w:tcBorders>
              <w:top w:val="single" w:sz="4" w:space="0" w:color="auto"/>
            </w:tcBorders>
          </w:tcPr>
          <w:p w:rsidR="00414B87" w:rsidRDefault="00414B87">
            <w:pPr>
              <w:pStyle w:val="DaftarParagraf"/>
              <w:spacing w:line="480" w:lineRule="auto"/>
              <w:ind w:left="0"/>
              <w:jc w:val="center"/>
              <w:rPr>
                <w:rFonts w:ascii="Times New Roman" w:hAnsi="Times New Roman" w:cs="Times New Roman"/>
              </w:rPr>
            </w:pPr>
            <w:r>
              <w:rPr>
                <w:rFonts w:ascii="Times New Roman" w:hAnsi="Times New Roman" w:cs="Times New Roman"/>
              </w:rPr>
              <w:t>0,486</w:t>
            </w:r>
          </w:p>
        </w:tc>
        <w:tc>
          <w:tcPr>
            <w:tcW w:w="1130" w:type="dxa"/>
            <w:tcBorders>
              <w:top w:val="single" w:sz="4" w:space="0" w:color="auto"/>
            </w:tcBorders>
          </w:tcPr>
          <w:p w:rsidR="00414B87" w:rsidRDefault="00414B87">
            <w:pPr>
              <w:pStyle w:val="DaftarParagraf"/>
              <w:spacing w:line="480" w:lineRule="auto"/>
              <w:ind w:left="0"/>
              <w:jc w:val="center"/>
              <w:rPr>
                <w:rFonts w:ascii="Times New Roman" w:hAnsi="Times New Roman" w:cs="Times New Roman"/>
              </w:rPr>
            </w:pPr>
            <w:r>
              <w:rPr>
                <w:rFonts w:ascii="Times New Roman" w:hAnsi="Times New Roman" w:cs="Times New Roman"/>
              </w:rPr>
              <w:t>0,458</w:t>
            </w:r>
          </w:p>
        </w:tc>
        <w:tc>
          <w:tcPr>
            <w:tcW w:w="922" w:type="dxa"/>
            <w:tcBorders>
              <w:top w:val="single" w:sz="4" w:space="0" w:color="auto"/>
            </w:tcBorders>
          </w:tcPr>
          <w:p w:rsidR="00414B87" w:rsidRDefault="00414B87">
            <w:pPr>
              <w:pStyle w:val="DaftarParagraf"/>
              <w:spacing w:line="480" w:lineRule="auto"/>
              <w:ind w:left="0"/>
              <w:jc w:val="center"/>
              <w:rPr>
                <w:rFonts w:ascii="Times New Roman" w:hAnsi="Times New Roman" w:cs="Times New Roman"/>
              </w:rPr>
            </w:pPr>
            <w:r>
              <w:rPr>
                <w:rFonts w:ascii="Times New Roman" w:hAnsi="Times New Roman" w:cs="Times New Roman"/>
              </w:rPr>
              <w:t>Lemah</w:t>
            </w:r>
          </w:p>
        </w:tc>
      </w:tr>
    </w:tbl>
    <w:p w:rsidR="00414B87" w:rsidRDefault="00414B87">
      <w:pPr>
        <w:ind w:firstLine="720"/>
        <w:jc w:val="both"/>
        <w:rPr>
          <w:rFonts w:ascii="Times New Roman" w:eastAsia="DengXian" w:hAnsi="Times New Roman" w:cs="Times New Roman"/>
          <w:lang w:val="en-US" w:eastAsia="zh-CN"/>
        </w:rPr>
      </w:pPr>
      <w:r>
        <w:rPr>
          <w:rFonts w:ascii="Times New Roman" w:eastAsia="DengXian" w:hAnsi="Times New Roman" w:cs="Times New Roman"/>
          <w:lang w:val="en-US" w:eastAsia="zh-CN"/>
        </w:rPr>
        <w:t xml:space="preserve">Tabel 1 menunjukkan </w:t>
      </w:r>
      <w:r>
        <w:rPr>
          <w:rFonts w:ascii="Times New Roman" w:eastAsia="DengXian" w:hAnsi="Times New Roman" w:cs="Times New Roman"/>
          <w:lang w:val="id-ID" w:eastAsia="zh-CN"/>
        </w:rPr>
        <w:t>profitabilitas</w:t>
      </w:r>
      <w:r>
        <w:rPr>
          <w:rFonts w:ascii="Times New Roman" w:eastAsia="DengXian" w:hAnsi="Times New Roman" w:cs="Times New Roman"/>
          <w:lang w:val="en-US" w:eastAsia="zh-CN"/>
        </w:rPr>
        <w:t xml:space="preserve"> dapat dijelaskan oleh </w:t>
      </w:r>
      <w:r>
        <w:rPr>
          <w:rFonts w:ascii="Times New Roman" w:eastAsia="DengXian" w:hAnsi="Times New Roman" w:cs="Times New Roman"/>
          <w:lang w:val="id-ID" w:eastAsia="zh-CN"/>
        </w:rPr>
        <w:t xml:space="preserve">variabel dependen sebesar 48,6% </w:t>
      </w:r>
      <w:r>
        <w:rPr>
          <w:rFonts w:ascii="Times New Roman" w:eastAsia="DengXian" w:hAnsi="Times New Roman" w:cs="Times New Roman"/>
          <w:lang w:val="en-US" w:eastAsia="zh-CN"/>
        </w:rPr>
        <w:t xml:space="preserve">sisanya dijelaskan oleh variabel lain diluar penelitian. </w:t>
      </w:r>
    </w:p>
    <w:p w:rsidR="00414B87" w:rsidRDefault="00414B87">
      <w:pPr>
        <w:ind w:firstLine="720"/>
        <w:jc w:val="both"/>
        <w:rPr>
          <w:rFonts w:ascii="Times New Roman" w:eastAsia="DengXian" w:hAnsi="Times New Roman" w:cs="Times New Roman"/>
          <w:b/>
          <w:bCs/>
          <w:lang w:val="id-ID" w:eastAsia="zh-CN"/>
        </w:rPr>
      </w:pPr>
      <w:r>
        <w:rPr>
          <w:rFonts w:ascii="Times New Roman" w:eastAsia="DengXian" w:hAnsi="Times New Roman" w:cs="Times New Roman"/>
          <w:b/>
          <w:bCs/>
          <w:lang w:val="en-US" w:eastAsia="zh-CN"/>
        </w:rPr>
        <w:t>Tabel 2 Hasil Pengujian Hipotesis</w:t>
      </w:r>
    </w:p>
    <w:tbl>
      <w:tblPr>
        <w:tblW w:w="0" w:type="auto"/>
        <w:jc w:val="center"/>
        <w:tblInd w:w="0" w:type="dxa"/>
        <w:tblBorders>
          <w:top w:val="single" w:sz="4" w:space="0" w:color="auto"/>
          <w:bottom w:val="single" w:sz="4" w:space="0" w:color="auto"/>
        </w:tblBorders>
        <w:tblLook w:val="0000" w:firstRow="0" w:lastRow="0" w:firstColumn="0" w:lastColumn="0" w:noHBand="0" w:noVBand="0"/>
      </w:tblPr>
      <w:tblGrid>
        <w:gridCol w:w="947"/>
        <w:gridCol w:w="703"/>
        <w:gridCol w:w="632"/>
        <w:gridCol w:w="640"/>
        <w:gridCol w:w="578"/>
        <w:gridCol w:w="578"/>
        <w:gridCol w:w="719"/>
      </w:tblGrid>
      <w:tr w:rsidR="00000000">
        <w:trPr>
          <w:jc w:val="center"/>
        </w:trPr>
        <w:tc>
          <w:tcPr>
            <w:tcW w:w="1164" w:type="dxa"/>
            <w:tcBorders>
              <w:bottom w:val="single" w:sz="4" w:space="0" w:color="auto"/>
            </w:tcBorders>
          </w:tcPr>
          <w:p w:rsidR="00414B87" w:rsidRDefault="00414B87">
            <w:pPr>
              <w:pStyle w:val="DaftarParagraf"/>
              <w:spacing w:line="240" w:lineRule="auto"/>
              <w:ind w:left="0"/>
              <w:jc w:val="center"/>
              <w:rPr>
                <w:rFonts w:ascii="Times New Roman" w:hAnsi="Times New Roman" w:cs="Times New Roman"/>
              </w:rPr>
            </w:pPr>
            <w:r>
              <w:rPr>
                <w:rFonts w:ascii="Times New Roman" w:hAnsi="Times New Roman" w:cs="Times New Roman"/>
              </w:rPr>
              <w:t>Variabel</w:t>
            </w:r>
          </w:p>
        </w:tc>
        <w:tc>
          <w:tcPr>
            <w:tcW w:w="1165" w:type="dxa"/>
            <w:tcBorders>
              <w:bottom w:val="single" w:sz="4" w:space="0" w:color="auto"/>
            </w:tcBorders>
          </w:tcPr>
          <w:p w:rsidR="00414B87" w:rsidRDefault="00414B87">
            <w:pPr>
              <w:pStyle w:val="DaftarParagraf"/>
              <w:spacing w:line="240" w:lineRule="auto"/>
              <w:ind w:left="0"/>
              <w:jc w:val="center"/>
              <w:rPr>
                <w:rFonts w:ascii="Times New Roman" w:hAnsi="Times New Roman" w:cs="Times New Roman"/>
                <w:i/>
                <w:iCs/>
              </w:rPr>
            </w:pPr>
            <w:r>
              <w:rPr>
                <w:rFonts w:ascii="Times New Roman" w:hAnsi="Times New Roman" w:cs="Times New Roman"/>
                <w:i/>
                <w:iCs/>
              </w:rPr>
              <w:t>Original Sample</w:t>
            </w:r>
          </w:p>
        </w:tc>
        <w:tc>
          <w:tcPr>
            <w:tcW w:w="1165" w:type="dxa"/>
            <w:tcBorders>
              <w:bottom w:val="single" w:sz="4" w:space="0" w:color="auto"/>
            </w:tcBorders>
          </w:tcPr>
          <w:p w:rsidR="00414B87" w:rsidRDefault="00414B87">
            <w:pPr>
              <w:pStyle w:val="DaftarParagraf"/>
              <w:spacing w:line="240" w:lineRule="auto"/>
              <w:ind w:left="0"/>
              <w:jc w:val="center"/>
              <w:rPr>
                <w:rFonts w:ascii="Times New Roman" w:hAnsi="Times New Roman" w:cs="Times New Roman"/>
                <w:i/>
                <w:iCs/>
              </w:rPr>
            </w:pPr>
            <w:r>
              <w:rPr>
                <w:rFonts w:ascii="Times New Roman" w:hAnsi="Times New Roman" w:cs="Times New Roman"/>
                <w:i/>
                <w:iCs/>
              </w:rPr>
              <w:t>Sample Mean</w:t>
            </w:r>
          </w:p>
        </w:tc>
        <w:tc>
          <w:tcPr>
            <w:tcW w:w="1165" w:type="dxa"/>
            <w:tcBorders>
              <w:bottom w:val="single" w:sz="4" w:space="0" w:color="auto"/>
            </w:tcBorders>
          </w:tcPr>
          <w:p w:rsidR="00414B87" w:rsidRDefault="00414B87">
            <w:pPr>
              <w:pStyle w:val="DaftarParagraf"/>
              <w:spacing w:line="240" w:lineRule="auto"/>
              <w:ind w:left="0"/>
              <w:jc w:val="center"/>
              <w:rPr>
                <w:rFonts w:ascii="Times New Roman" w:hAnsi="Times New Roman" w:cs="Times New Roman"/>
                <w:i/>
                <w:iCs/>
              </w:rPr>
            </w:pPr>
            <w:r>
              <w:rPr>
                <w:rFonts w:ascii="Times New Roman" w:hAnsi="Times New Roman" w:cs="Times New Roman"/>
                <w:i/>
                <w:iCs/>
              </w:rPr>
              <w:t>STDEV</w:t>
            </w:r>
          </w:p>
        </w:tc>
        <w:tc>
          <w:tcPr>
            <w:tcW w:w="1165" w:type="dxa"/>
            <w:tcBorders>
              <w:bottom w:val="single" w:sz="4" w:space="0" w:color="auto"/>
            </w:tcBorders>
          </w:tcPr>
          <w:p w:rsidR="00414B87" w:rsidRDefault="00414B87">
            <w:pPr>
              <w:pStyle w:val="DaftarParagraf"/>
              <w:spacing w:line="240" w:lineRule="auto"/>
              <w:ind w:left="0"/>
              <w:jc w:val="center"/>
              <w:rPr>
                <w:rFonts w:ascii="Times New Roman" w:hAnsi="Times New Roman" w:cs="Times New Roman"/>
                <w:i/>
                <w:iCs/>
              </w:rPr>
            </w:pPr>
            <w:r>
              <w:rPr>
                <w:rFonts w:ascii="Times New Roman" w:hAnsi="Times New Roman" w:cs="Times New Roman"/>
                <w:i/>
                <w:iCs/>
              </w:rPr>
              <w:t>t-values</w:t>
            </w:r>
          </w:p>
        </w:tc>
        <w:tc>
          <w:tcPr>
            <w:tcW w:w="1165" w:type="dxa"/>
            <w:tcBorders>
              <w:bottom w:val="single" w:sz="4" w:space="0" w:color="auto"/>
            </w:tcBorders>
          </w:tcPr>
          <w:p w:rsidR="00414B87" w:rsidRDefault="00414B87">
            <w:pPr>
              <w:pStyle w:val="DaftarParagraf"/>
              <w:spacing w:line="240" w:lineRule="auto"/>
              <w:ind w:left="0"/>
              <w:jc w:val="center"/>
              <w:rPr>
                <w:rFonts w:ascii="Times New Roman" w:hAnsi="Times New Roman" w:cs="Times New Roman"/>
                <w:i/>
                <w:iCs/>
              </w:rPr>
            </w:pPr>
            <w:r>
              <w:rPr>
                <w:rFonts w:ascii="Times New Roman" w:hAnsi="Times New Roman" w:cs="Times New Roman"/>
                <w:i/>
                <w:iCs/>
              </w:rPr>
              <w:t>P-values</w:t>
            </w:r>
          </w:p>
        </w:tc>
        <w:tc>
          <w:tcPr>
            <w:tcW w:w="1165" w:type="dxa"/>
            <w:tcBorders>
              <w:bottom w:val="single" w:sz="4" w:space="0" w:color="auto"/>
            </w:tcBorders>
          </w:tcPr>
          <w:p w:rsidR="00414B87" w:rsidRDefault="00414B87">
            <w:pPr>
              <w:pStyle w:val="DaftarParagraf"/>
              <w:spacing w:line="240" w:lineRule="auto"/>
              <w:ind w:left="0"/>
              <w:jc w:val="center"/>
              <w:rPr>
                <w:rFonts w:ascii="Times New Roman" w:hAnsi="Times New Roman" w:cs="Times New Roman"/>
              </w:rPr>
            </w:pPr>
            <w:r>
              <w:rPr>
                <w:rFonts w:ascii="Times New Roman" w:hAnsi="Times New Roman" w:cs="Times New Roman"/>
              </w:rPr>
              <w:t xml:space="preserve">Hasil </w:t>
            </w:r>
          </w:p>
        </w:tc>
      </w:tr>
      <w:tr w:rsidR="00000000">
        <w:trPr>
          <w:jc w:val="center"/>
        </w:trPr>
        <w:tc>
          <w:tcPr>
            <w:tcW w:w="1164" w:type="dxa"/>
            <w:tcBorders>
              <w:top w:val="single" w:sz="4" w:space="0" w:color="auto"/>
            </w:tcBorders>
          </w:tcPr>
          <w:p w:rsidR="00414B87" w:rsidRDefault="00414B87">
            <w:pPr>
              <w:pStyle w:val="DaftarParagraf"/>
              <w:spacing w:line="240" w:lineRule="auto"/>
              <w:ind w:left="0"/>
              <w:jc w:val="center"/>
              <w:rPr>
                <w:rFonts w:ascii="Times New Roman" w:hAnsi="Times New Roman" w:cs="Times New Roman"/>
              </w:rPr>
            </w:pPr>
            <w:r>
              <w:rPr>
                <w:rFonts w:ascii="Times New Roman" w:hAnsi="Times New Roman" w:cs="Times New Roman"/>
              </w:rPr>
              <w:t xml:space="preserve"> Intellectual capital → profitabilitas</w:t>
            </w:r>
          </w:p>
        </w:tc>
        <w:tc>
          <w:tcPr>
            <w:tcW w:w="1165" w:type="dxa"/>
            <w:tcBorders>
              <w:top w:val="single" w:sz="4" w:space="0" w:color="auto"/>
            </w:tcBorders>
          </w:tcPr>
          <w:p w:rsidR="00414B87" w:rsidRDefault="00414B87">
            <w:pPr>
              <w:pStyle w:val="DaftarParagraf"/>
              <w:spacing w:line="240" w:lineRule="auto"/>
              <w:ind w:left="0"/>
              <w:jc w:val="center"/>
              <w:rPr>
                <w:rFonts w:ascii="Times New Roman" w:hAnsi="Times New Roman" w:cs="Times New Roman"/>
              </w:rPr>
            </w:pPr>
            <w:r>
              <w:rPr>
                <w:rFonts w:ascii="Times New Roman" w:hAnsi="Times New Roman" w:cs="Times New Roman"/>
              </w:rPr>
              <w:t>0,711</w:t>
            </w:r>
          </w:p>
        </w:tc>
        <w:tc>
          <w:tcPr>
            <w:tcW w:w="1165" w:type="dxa"/>
            <w:tcBorders>
              <w:top w:val="single" w:sz="4" w:space="0" w:color="auto"/>
            </w:tcBorders>
          </w:tcPr>
          <w:p w:rsidR="00414B87" w:rsidRDefault="00414B87">
            <w:pPr>
              <w:pStyle w:val="DaftarParagraf"/>
              <w:spacing w:line="240" w:lineRule="auto"/>
              <w:ind w:left="0"/>
              <w:jc w:val="center"/>
              <w:rPr>
                <w:rFonts w:ascii="Times New Roman" w:hAnsi="Times New Roman" w:cs="Times New Roman"/>
              </w:rPr>
            </w:pPr>
            <w:r>
              <w:rPr>
                <w:rFonts w:ascii="Times New Roman" w:hAnsi="Times New Roman" w:cs="Times New Roman"/>
              </w:rPr>
              <w:t>0,706</w:t>
            </w:r>
          </w:p>
        </w:tc>
        <w:tc>
          <w:tcPr>
            <w:tcW w:w="1165" w:type="dxa"/>
            <w:tcBorders>
              <w:top w:val="single" w:sz="4" w:space="0" w:color="auto"/>
            </w:tcBorders>
          </w:tcPr>
          <w:p w:rsidR="00414B87" w:rsidRDefault="00414B87">
            <w:pPr>
              <w:pStyle w:val="DaftarParagraf"/>
              <w:spacing w:line="240" w:lineRule="auto"/>
              <w:ind w:left="0"/>
              <w:jc w:val="center"/>
              <w:rPr>
                <w:rFonts w:ascii="Times New Roman" w:hAnsi="Times New Roman" w:cs="Times New Roman"/>
              </w:rPr>
            </w:pPr>
            <w:r>
              <w:rPr>
                <w:rFonts w:ascii="Times New Roman" w:hAnsi="Times New Roman" w:cs="Times New Roman"/>
              </w:rPr>
              <w:t>0,120</w:t>
            </w:r>
          </w:p>
        </w:tc>
        <w:tc>
          <w:tcPr>
            <w:tcW w:w="1165" w:type="dxa"/>
            <w:tcBorders>
              <w:top w:val="single" w:sz="4" w:space="0" w:color="auto"/>
            </w:tcBorders>
          </w:tcPr>
          <w:p w:rsidR="00414B87" w:rsidRDefault="00414B87">
            <w:pPr>
              <w:pStyle w:val="DaftarParagraf"/>
              <w:spacing w:line="240" w:lineRule="auto"/>
              <w:ind w:left="0"/>
              <w:jc w:val="center"/>
              <w:rPr>
                <w:rFonts w:ascii="Times New Roman" w:hAnsi="Times New Roman" w:cs="Times New Roman"/>
              </w:rPr>
            </w:pPr>
            <w:r>
              <w:rPr>
                <w:rFonts w:ascii="Times New Roman" w:hAnsi="Times New Roman" w:cs="Times New Roman"/>
              </w:rPr>
              <w:t>5,932</w:t>
            </w:r>
          </w:p>
        </w:tc>
        <w:tc>
          <w:tcPr>
            <w:tcW w:w="1165" w:type="dxa"/>
            <w:tcBorders>
              <w:top w:val="single" w:sz="4" w:space="0" w:color="auto"/>
            </w:tcBorders>
          </w:tcPr>
          <w:p w:rsidR="00414B87" w:rsidRDefault="00414B87">
            <w:pPr>
              <w:pStyle w:val="DaftarParagraf"/>
              <w:spacing w:line="240" w:lineRule="auto"/>
              <w:ind w:left="0"/>
              <w:jc w:val="center"/>
              <w:rPr>
                <w:rFonts w:ascii="Times New Roman" w:hAnsi="Times New Roman" w:cs="Times New Roman"/>
              </w:rPr>
            </w:pPr>
            <w:r>
              <w:rPr>
                <w:rFonts w:ascii="Times New Roman" w:hAnsi="Times New Roman" w:cs="Times New Roman"/>
              </w:rPr>
              <w:t>0,000</w:t>
            </w:r>
          </w:p>
        </w:tc>
        <w:tc>
          <w:tcPr>
            <w:tcW w:w="1165" w:type="dxa"/>
            <w:tcBorders>
              <w:top w:val="single" w:sz="4" w:space="0" w:color="auto"/>
            </w:tcBorders>
          </w:tcPr>
          <w:p w:rsidR="00414B87" w:rsidRDefault="00414B87">
            <w:pPr>
              <w:pStyle w:val="DaftarParagraf"/>
              <w:spacing w:line="240" w:lineRule="auto"/>
              <w:ind w:left="0"/>
              <w:jc w:val="center"/>
              <w:rPr>
                <w:rFonts w:ascii="Times New Roman" w:hAnsi="Times New Roman" w:cs="Times New Roman"/>
              </w:rPr>
            </w:pPr>
            <w:r>
              <w:rPr>
                <w:rFonts w:ascii="Times New Roman" w:hAnsi="Times New Roman" w:cs="Times New Roman"/>
              </w:rPr>
              <w:t>H1 Diterima</w:t>
            </w:r>
          </w:p>
        </w:tc>
      </w:tr>
      <w:tr w:rsidR="00000000">
        <w:trPr>
          <w:jc w:val="center"/>
        </w:trPr>
        <w:tc>
          <w:tcPr>
            <w:tcW w:w="1164" w:type="dxa"/>
          </w:tcPr>
          <w:p w:rsidR="00414B87" w:rsidRDefault="00414B87">
            <w:pPr>
              <w:pStyle w:val="DaftarParagraf"/>
              <w:spacing w:line="240" w:lineRule="auto"/>
              <w:ind w:left="0"/>
              <w:jc w:val="center"/>
              <w:rPr>
                <w:rFonts w:ascii="Times New Roman" w:hAnsi="Times New Roman" w:cs="Times New Roman"/>
              </w:rPr>
            </w:pPr>
            <w:r>
              <w:rPr>
                <w:rFonts w:ascii="Times New Roman" w:hAnsi="Times New Roman" w:cs="Times New Roman"/>
              </w:rPr>
              <w:t>P.Akuntansi lingkungan → profitabilitas</w:t>
            </w:r>
          </w:p>
        </w:tc>
        <w:tc>
          <w:tcPr>
            <w:tcW w:w="1165" w:type="dxa"/>
          </w:tcPr>
          <w:p w:rsidR="00414B87" w:rsidRDefault="00414B87">
            <w:pPr>
              <w:pStyle w:val="DaftarParagraf"/>
              <w:spacing w:line="240" w:lineRule="auto"/>
              <w:ind w:left="0"/>
              <w:jc w:val="center"/>
              <w:rPr>
                <w:rFonts w:ascii="Times New Roman" w:hAnsi="Times New Roman" w:cs="Times New Roman"/>
              </w:rPr>
            </w:pPr>
            <w:r>
              <w:rPr>
                <w:rFonts w:ascii="Times New Roman" w:hAnsi="Times New Roman" w:cs="Times New Roman"/>
              </w:rPr>
              <w:t>0,062</w:t>
            </w:r>
          </w:p>
        </w:tc>
        <w:tc>
          <w:tcPr>
            <w:tcW w:w="1165" w:type="dxa"/>
          </w:tcPr>
          <w:p w:rsidR="00414B87" w:rsidRDefault="00414B87">
            <w:pPr>
              <w:pStyle w:val="DaftarParagraf"/>
              <w:spacing w:line="240" w:lineRule="auto"/>
              <w:ind w:left="0"/>
              <w:jc w:val="center"/>
              <w:rPr>
                <w:rFonts w:ascii="Times New Roman" w:hAnsi="Times New Roman" w:cs="Times New Roman"/>
              </w:rPr>
            </w:pPr>
            <w:r>
              <w:rPr>
                <w:rFonts w:ascii="Times New Roman" w:hAnsi="Times New Roman" w:cs="Times New Roman"/>
              </w:rPr>
              <w:t>0,062</w:t>
            </w:r>
          </w:p>
        </w:tc>
        <w:tc>
          <w:tcPr>
            <w:tcW w:w="1165" w:type="dxa"/>
          </w:tcPr>
          <w:p w:rsidR="00414B87" w:rsidRDefault="00414B87">
            <w:pPr>
              <w:pStyle w:val="DaftarParagraf"/>
              <w:spacing w:line="240" w:lineRule="auto"/>
              <w:ind w:left="0"/>
              <w:jc w:val="center"/>
              <w:rPr>
                <w:rFonts w:ascii="Times New Roman" w:hAnsi="Times New Roman" w:cs="Times New Roman"/>
              </w:rPr>
            </w:pPr>
            <w:r>
              <w:rPr>
                <w:rFonts w:ascii="Times New Roman" w:hAnsi="Times New Roman" w:cs="Times New Roman"/>
              </w:rPr>
              <w:t>0,064</w:t>
            </w:r>
          </w:p>
        </w:tc>
        <w:tc>
          <w:tcPr>
            <w:tcW w:w="1165" w:type="dxa"/>
          </w:tcPr>
          <w:p w:rsidR="00414B87" w:rsidRDefault="00414B87">
            <w:pPr>
              <w:pStyle w:val="DaftarParagraf"/>
              <w:spacing w:line="240" w:lineRule="auto"/>
              <w:ind w:left="0"/>
              <w:jc w:val="center"/>
              <w:rPr>
                <w:rFonts w:ascii="Times New Roman" w:hAnsi="Times New Roman" w:cs="Times New Roman"/>
              </w:rPr>
            </w:pPr>
            <w:r>
              <w:rPr>
                <w:rFonts w:ascii="Times New Roman" w:hAnsi="Times New Roman" w:cs="Times New Roman"/>
              </w:rPr>
              <w:t>0,967</w:t>
            </w:r>
          </w:p>
        </w:tc>
        <w:tc>
          <w:tcPr>
            <w:tcW w:w="1165" w:type="dxa"/>
          </w:tcPr>
          <w:p w:rsidR="00414B87" w:rsidRDefault="00414B87">
            <w:pPr>
              <w:pStyle w:val="DaftarParagraf"/>
              <w:spacing w:line="240" w:lineRule="auto"/>
              <w:ind w:left="0"/>
              <w:jc w:val="center"/>
              <w:rPr>
                <w:rFonts w:ascii="Times New Roman" w:hAnsi="Times New Roman" w:cs="Times New Roman"/>
              </w:rPr>
            </w:pPr>
            <w:r>
              <w:rPr>
                <w:rFonts w:ascii="Times New Roman" w:hAnsi="Times New Roman" w:cs="Times New Roman"/>
              </w:rPr>
              <w:t>0,322</w:t>
            </w:r>
          </w:p>
        </w:tc>
        <w:tc>
          <w:tcPr>
            <w:tcW w:w="1165" w:type="dxa"/>
          </w:tcPr>
          <w:p w:rsidR="00414B87" w:rsidRDefault="00414B87">
            <w:pPr>
              <w:pStyle w:val="DaftarParagraf"/>
              <w:spacing w:line="240" w:lineRule="auto"/>
              <w:ind w:left="0"/>
              <w:jc w:val="center"/>
              <w:rPr>
                <w:rFonts w:ascii="Times New Roman" w:hAnsi="Times New Roman" w:cs="Times New Roman"/>
              </w:rPr>
            </w:pPr>
            <w:r>
              <w:rPr>
                <w:rFonts w:ascii="Times New Roman" w:hAnsi="Times New Roman" w:cs="Times New Roman"/>
              </w:rPr>
              <w:t>H2 Ditolak</w:t>
            </w:r>
          </w:p>
        </w:tc>
      </w:tr>
      <w:tr w:rsidR="00000000">
        <w:trPr>
          <w:jc w:val="center"/>
        </w:trPr>
        <w:tc>
          <w:tcPr>
            <w:tcW w:w="1164" w:type="dxa"/>
          </w:tcPr>
          <w:p w:rsidR="00414B87" w:rsidRDefault="00414B87">
            <w:pPr>
              <w:pStyle w:val="DaftarParagraf"/>
              <w:spacing w:line="240" w:lineRule="auto"/>
              <w:ind w:left="0"/>
              <w:jc w:val="center"/>
              <w:rPr>
                <w:rFonts w:ascii="Times New Roman" w:hAnsi="Times New Roman" w:cs="Times New Roman"/>
              </w:rPr>
            </w:pPr>
            <w:r>
              <w:rPr>
                <w:rFonts w:ascii="Times New Roman" w:hAnsi="Times New Roman" w:cs="Times New Roman"/>
              </w:rPr>
              <w:t>Kepemilikan asing → profitabilitas</w:t>
            </w:r>
          </w:p>
        </w:tc>
        <w:tc>
          <w:tcPr>
            <w:tcW w:w="1165" w:type="dxa"/>
          </w:tcPr>
          <w:p w:rsidR="00414B87" w:rsidRDefault="00414B87">
            <w:pPr>
              <w:pStyle w:val="DaftarParagraf"/>
              <w:spacing w:line="240" w:lineRule="auto"/>
              <w:ind w:left="0"/>
              <w:jc w:val="center"/>
              <w:rPr>
                <w:rFonts w:ascii="Times New Roman" w:hAnsi="Times New Roman" w:cs="Times New Roman"/>
              </w:rPr>
            </w:pPr>
            <w:r>
              <w:rPr>
                <w:rFonts w:ascii="Times New Roman" w:hAnsi="Times New Roman" w:cs="Times New Roman"/>
              </w:rPr>
              <w:t>-0,265</w:t>
            </w:r>
          </w:p>
        </w:tc>
        <w:tc>
          <w:tcPr>
            <w:tcW w:w="1165" w:type="dxa"/>
          </w:tcPr>
          <w:p w:rsidR="00414B87" w:rsidRDefault="00414B87">
            <w:pPr>
              <w:pStyle w:val="DaftarParagraf"/>
              <w:spacing w:line="240" w:lineRule="auto"/>
              <w:ind w:left="0"/>
              <w:jc w:val="center"/>
              <w:rPr>
                <w:rFonts w:ascii="Times New Roman" w:hAnsi="Times New Roman" w:cs="Times New Roman"/>
              </w:rPr>
            </w:pPr>
            <w:r>
              <w:rPr>
                <w:rFonts w:ascii="Times New Roman" w:hAnsi="Times New Roman" w:cs="Times New Roman"/>
              </w:rPr>
              <w:t>-0,289</w:t>
            </w:r>
          </w:p>
        </w:tc>
        <w:tc>
          <w:tcPr>
            <w:tcW w:w="1165" w:type="dxa"/>
          </w:tcPr>
          <w:p w:rsidR="00414B87" w:rsidRDefault="00414B87">
            <w:pPr>
              <w:pStyle w:val="DaftarParagraf"/>
              <w:spacing w:line="240" w:lineRule="auto"/>
              <w:ind w:left="0"/>
              <w:jc w:val="center"/>
              <w:rPr>
                <w:rFonts w:ascii="Times New Roman" w:hAnsi="Times New Roman" w:cs="Times New Roman"/>
              </w:rPr>
            </w:pPr>
            <w:r>
              <w:rPr>
                <w:rFonts w:ascii="Times New Roman" w:hAnsi="Times New Roman" w:cs="Times New Roman"/>
              </w:rPr>
              <w:t>0,107</w:t>
            </w:r>
          </w:p>
        </w:tc>
        <w:tc>
          <w:tcPr>
            <w:tcW w:w="1165" w:type="dxa"/>
          </w:tcPr>
          <w:p w:rsidR="00414B87" w:rsidRDefault="00414B87">
            <w:pPr>
              <w:pStyle w:val="DaftarParagraf"/>
              <w:spacing w:line="240" w:lineRule="auto"/>
              <w:ind w:left="0"/>
              <w:jc w:val="center"/>
              <w:rPr>
                <w:rFonts w:ascii="Times New Roman" w:hAnsi="Times New Roman" w:cs="Times New Roman"/>
              </w:rPr>
            </w:pPr>
            <w:r>
              <w:rPr>
                <w:rFonts w:ascii="Times New Roman" w:hAnsi="Times New Roman" w:cs="Times New Roman"/>
              </w:rPr>
              <w:t>2,484</w:t>
            </w:r>
          </w:p>
        </w:tc>
        <w:tc>
          <w:tcPr>
            <w:tcW w:w="1165" w:type="dxa"/>
          </w:tcPr>
          <w:p w:rsidR="00414B87" w:rsidRDefault="00414B87">
            <w:pPr>
              <w:pStyle w:val="DaftarParagraf"/>
              <w:spacing w:line="240" w:lineRule="auto"/>
              <w:ind w:left="0"/>
              <w:jc w:val="center"/>
              <w:rPr>
                <w:rFonts w:ascii="Times New Roman" w:hAnsi="Times New Roman" w:cs="Times New Roman"/>
              </w:rPr>
            </w:pPr>
            <w:r>
              <w:rPr>
                <w:rFonts w:ascii="Times New Roman" w:hAnsi="Times New Roman" w:cs="Times New Roman"/>
              </w:rPr>
              <w:t>0,013</w:t>
            </w:r>
          </w:p>
        </w:tc>
        <w:tc>
          <w:tcPr>
            <w:tcW w:w="1165" w:type="dxa"/>
          </w:tcPr>
          <w:p w:rsidR="00414B87" w:rsidRDefault="00414B87">
            <w:pPr>
              <w:pStyle w:val="DaftarParagraf"/>
              <w:spacing w:line="240" w:lineRule="auto"/>
              <w:ind w:left="0"/>
              <w:jc w:val="center"/>
              <w:rPr>
                <w:rFonts w:ascii="Times New Roman" w:hAnsi="Times New Roman" w:cs="Times New Roman"/>
              </w:rPr>
            </w:pPr>
            <w:r>
              <w:rPr>
                <w:rFonts w:ascii="Times New Roman" w:hAnsi="Times New Roman" w:cs="Times New Roman"/>
              </w:rPr>
              <w:t>H3 Diterima</w:t>
            </w:r>
          </w:p>
        </w:tc>
      </w:tr>
      <w:tr w:rsidR="00000000">
        <w:trPr>
          <w:jc w:val="center"/>
        </w:trPr>
        <w:tc>
          <w:tcPr>
            <w:tcW w:w="1164" w:type="dxa"/>
          </w:tcPr>
          <w:p w:rsidR="00414B87" w:rsidRDefault="00414B87">
            <w:pPr>
              <w:pStyle w:val="DaftarParagraf"/>
              <w:spacing w:line="240" w:lineRule="auto"/>
              <w:ind w:left="0"/>
              <w:jc w:val="center"/>
              <w:rPr>
                <w:rFonts w:ascii="Times New Roman" w:hAnsi="Times New Roman" w:cs="Times New Roman"/>
              </w:rPr>
            </w:pPr>
            <w:r>
              <w:rPr>
                <w:rFonts w:ascii="Times New Roman" w:hAnsi="Times New Roman" w:cs="Times New Roman"/>
              </w:rPr>
              <w:t>Ukuran perusahaan → profitabilitas</w:t>
            </w:r>
          </w:p>
        </w:tc>
        <w:tc>
          <w:tcPr>
            <w:tcW w:w="1165" w:type="dxa"/>
          </w:tcPr>
          <w:p w:rsidR="00414B87" w:rsidRDefault="00414B87">
            <w:pPr>
              <w:pStyle w:val="DaftarParagraf"/>
              <w:spacing w:line="240" w:lineRule="auto"/>
              <w:ind w:left="0"/>
              <w:jc w:val="center"/>
              <w:rPr>
                <w:rFonts w:ascii="Times New Roman" w:hAnsi="Times New Roman" w:cs="Times New Roman"/>
              </w:rPr>
            </w:pPr>
            <w:r>
              <w:rPr>
                <w:rFonts w:ascii="Times New Roman" w:hAnsi="Times New Roman" w:cs="Times New Roman"/>
              </w:rPr>
              <w:t>-0,265</w:t>
            </w:r>
          </w:p>
        </w:tc>
        <w:tc>
          <w:tcPr>
            <w:tcW w:w="1165" w:type="dxa"/>
          </w:tcPr>
          <w:p w:rsidR="00414B87" w:rsidRDefault="00414B87">
            <w:pPr>
              <w:pStyle w:val="DaftarParagraf"/>
              <w:spacing w:line="240" w:lineRule="auto"/>
              <w:ind w:left="0"/>
              <w:jc w:val="center"/>
              <w:rPr>
                <w:rFonts w:ascii="Times New Roman" w:hAnsi="Times New Roman" w:cs="Times New Roman"/>
              </w:rPr>
            </w:pPr>
            <w:r>
              <w:rPr>
                <w:rFonts w:ascii="Times New Roman" w:hAnsi="Times New Roman" w:cs="Times New Roman"/>
              </w:rPr>
              <w:t>-0,284</w:t>
            </w:r>
          </w:p>
        </w:tc>
        <w:tc>
          <w:tcPr>
            <w:tcW w:w="1165" w:type="dxa"/>
          </w:tcPr>
          <w:p w:rsidR="00414B87" w:rsidRDefault="00414B87">
            <w:pPr>
              <w:pStyle w:val="DaftarParagraf"/>
              <w:spacing w:line="240" w:lineRule="auto"/>
              <w:ind w:left="0"/>
              <w:jc w:val="center"/>
              <w:rPr>
                <w:rFonts w:ascii="Times New Roman" w:hAnsi="Times New Roman" w:cs="Times New Roman"/>
              </w:rPr>
            </w:pPr>
            <w:r>
              <w:rPr>
                <w:rFonts w:ascii="Times New Roman" w:hAnsi="Times New Roman" w:cs="Times New Roman"/>
              </w:rPr>
              <w:t>0,094</w:t>
            </w:r>
          </w:p>
        </w:tc>
        <w:tc>
          <w:tcPr>
            <w:tcW w:w="1165" w:type="dxa"/>
          </w:tcPr>
          <w:p w:rsidR="00414B87" w:rsidRDefault="00414B87">
            <w:pPr>
              <w:pStyle w:val="DaftarParagraf"/>
              <w:spacing w:line="240" w:lineRule="auto"/>
              <w:ind w:left="0"/>
              <w:jc w:val="center"/>
              <w:rPr>
                <w:rFonts w:ascii="Times New Roman" w:hAnsi="Times New Roman" w:cs="Times New Roman"/>
              </w:rPr>
            </w:pPr>
            <w:r>
              <w:rPr>
                <w:rFonts w:ascii="Times New Roman" w:hAnsi="Times New Roman" w:cs="Times New Roman"/>
              </w:rPr>
              <w:t>2,814</w:t>
            </w:r>
          </w:p>
        </w:tc>
        <w:tc>
          <w:tcPr>
            <w:tcW w:w="1165" w:type="dxa"/>
          </w:tcPr>
          <w:p w:rsidR="00414B87" w:rsidRDefault="00414B87">
            <w:pPr>
              <w:pStyle w:val="DaftarParagraf"/>
              <w:spacing w:line="240" w:lineRule="auto"/>
              <w:ind w:left="0"/>
              <w:jc w:val="center"/>
              <w:rPr>
                <w:rFonts w:ascii="Times New Roman" w:hAnsi="Times New Roman" w:cs="Times New Roman"/>
              </w:rPr>
            </w:pPr>
            <w:r>
              <w:rPr>
                <w:rFonts w:ascii="Times New Roman" w:hAnsi="Times New Roman" w:cs="Times New Roman"/>
              </w:rPr>
              <w:t>0,004</w:t>
            </w:r>
          </w:p>
        </w:tc>
        <w:tc>
          <w:tcPr>
            <w:tcW w:w="1165" w:type="dxa"/>
          </w:tcPr>
          <w:p w:rsidR="00414B87" w:rsidRDefault="00414B87">
            <w:pPr>
              <w:pStyle w:val="DaftarParagraf"/>
              <w:spacing w:line="240" w:lineRule="auto"/>
              <w:ind w:left="0"/>
              <w:jc w:val="center"/>
              <w:rPr>
                <w:rFonts w:ascii="Times New Roman" w:hAnsi="Times New Roman" w:cs="Times New Roman"/>
              </w:rPr>
            </w:pPr>
            <w:r>
              <w:rPr>
                <w:rFonts w:ascii="Times New Roman" w:hAnsi="Times New Roman" w:cs="Times New Roman"/>
              </w:rPr>
              <w:t>H4 Diterima</w:t>
            </w:r>
          </w:p>
        </w:tc>
      </w:tr>
    </w:tbl>
    <w:p w:rsidR="00414B87" w:rsidRDefault="00414B87">
      <w:pPr>
        <w:ind w:firstLine="720"/>
        <w:jc w:val="both"/>
        <w:rPr>
          <w:rFonts w:ascii="Times New Roman" w:eastAsia="DengXian" w:hAnsi="Times New Roman" w:cs="Times New Roman"/>
          <w:b/>
          <w:bCs/>
          <w:lang w:val="id-ID" w:eastAsia="zh-CN"/>
        </w:rPr>
      </w:pPr>
    </w:p>
    <w:p w:rsidR="00414B87" w:rsidRDefault="00414B87">
      <w:pPr>
        <w:pStyle w:val="DaftarParagraf"/>
        <w:tabs>
          <w:tab w:val="left" w:pos="426"/>
        </w:tabs>
        <w:spacing w:after="0" w:line="276" w:lineRule="auto"/>
        <w:ind w:left="0"/>
        <w:jc w:val="both"/>
        <w:rPr>
          <w:rFonts w:ascii="Times New Roman" w:hAnsi="Times New Roman" w:cs="Times New Roman"/>
        </w:rPr>
      </w:pPr>
      <w:r>
        <w:rPr>
          <w:rFonts w:ascii="Times New Roman" w:hAnsi="Times New Roman" w:cs="Times New Roman"/>
          <w:lang w:val="id-ID"/>
        </w:rPr>
        <w:tab/>
      </w:r>
      <w:r>
        <w:rPr>
          <w:rFonts w:ascii="Times New Roman" w:hAnsi="Times New Roman" w:cs="Times New Roman"/>
        </w:rPr>
        <w:t xml:space="preserve">Berdasarkan hasil pengujian hipotesis ditemukan bahwa </w:t>
      </w:r>
      <w:r>
        <w:rPr>
          <w:rFonts w:ascii="Times New Roman" w:hAnsi="Times New Roman" w:cs="Times New Roman"/>
          <w:i/>
          <w:iCs/>
        </w:rPr>
        <w:t xml:space="preserve">intellectual capital </w:t>
      </w:r>
      <w:r>
        <w:rPr>
          <w:rFonts w:ascii="Times New Roman" w:hAnsi="Times New Roman" w:cs="Times New Roman"/>
        </w:rPr>
        <w:t>berpengaruh positif terhadap profitabilitas perusahaan energi yang terdaftar di Bursa Efek Indonesia tahun 2018-2023..</w:t>
      </w:r>
    </w:p>
    <w:p w:rsidR="00414B87" w:rsidRDefault="00414B87">
      <w:pPr>
        <w:ind w:firstLine="709"/>
        <w:jc w:val="both"/>
        <w:rPr>
          <w:rFonts w:ascii="Times New Roman" w:hAnsi="Times New Roman" w:cs="Times New Roman"/>
          <w:lang w:val="id-ID"/>
        </w:rPr>
      </w:pPr>
      <w:r>
        <w:rPr>
          <w:rFonts w:ascii="Times New Roman" w:hAnsi="Times New Roman" w:cs="Times New Roman"/>
        </w:rPr>
        <w:tab/>
        <w:t xml:space="preserve">Adanya arah yang positif menandakan bahwa </w:t>
      </w:r>
      <w:r>
        <w:rPr>
          <w:rFonts w:ascii="Times New Roman" w:hAnsi="Times New Roman" w:cs="Times New Roman"/>
          <w:i/>
          <w:iCs/>
        </w:rPr>
        <w:t>intellectual capital</w:t>
      </w:r>
      <w:r>
        <w:rPr>
          <w:rFonts w:ascii="Times New Roman" w:hAnsi="Times New Roman" w:cs="Times New Roman"/>
        </w:rPr>
        <w:t xml:space="preserve"> dan proftiabilitas memiliki hubungan yang searah. Pengetahuan yang dimiliki oleh karyawan dapat meningkatkan efeisiensi operasional perusahaan. Salah satu dampak dengan tingginya pengetahuan karyawan memungkinkan untuk dapat mengambil keputusan dengan baik dan cepat. Disisi lain,</w:t>
      </w:r>
      <w:r>
        <w:rPr>
          <w:rFonts w:ascii="Times New Roman" w:hAnsi="Times New Roman" w:cs="Times New Roman"/>
          <w:i/>
          <w:iCs/>
        </w:rPr>
        <w:t xml:space="preserve"> intellectual capital</w:t>
      </w:r>
      <w:r>
        <w:rPr>
          <w:rFonts w:ascii="Times New Roman" w:hAnsi="Times New Roman" w:cs="Times New Roman"/>
        </w:rPr>
        <w:t xml:space="preserve"> dapat meningkatkan nilai perusahaan di mata investor dan pemegang saham karena kemampuan perusahaan untuk menghasilkan pendapatan dan pertumbuhan jangka panjang yang didukung oleh pengetahu</w:t>
      </w:r>
      <w:r>
        <w:rPr>
          <w:rFonts w:ascii="Times New Roman" w:hAnsi="Times New Roman" w:cs="Times New Roman"/>
        </w:rPr>
        <w:t>an dan inovasi.</w:t>
      </w:r>
    </w:p>
    <w:p w:rsidR="00414B87" w:rsidRDefault="00414B87">
      <w:pPr>
        <w:ind w:firstLine="709"/>
        <w:jc w:val="both"/>
        <w:rPr>
          <w:rFonts w:ascii="Times New Roman" w:hAnsi="Times New Roman" w:cs="Times New Roman"/>
          <w:lang w:val="id-ID"/>
        </w:rPr>
      </w:pPr>
      <w:r>
        <w:rPr>
          <w:rFonts w:ascii="Times New Roman" w:hAnsi="Times New Roman" w:cs="Times New Roman"/>
        </w:rPr>
        <w:t>Berdasarkan hasil pengujian, ditemukan bahwa pengungkapan akuntansi lingkungan tidak berpengaruh terhadap profitabilitas perusahaan sektor energi yang terdaftar di Bursa Efek Indonesia periode 2018-2023. Pengujian ini menunjukkan bahwa tinggi atau rendahnya pengungkapan akuntansi lingkungan tidak akan mempengaruhi profitabilitas perusahaan. Pengungkapan akuntansi lingkungan lebih berkaitan dengan transparansi dan tanggung jawab sosial perusahaan daripada mengubah struktur biaya inti yang lan</w:t>
      </w:r>
      <w:r>
        <w:rPr>
          <w:rFonts w:ascii="Times New Roman" w:hAnsi="Times New Roman" w:cs="Times New Roman"/>
        </w:rPr>
        <w:t xml:space="preserve">gsung mempengaruhi profitabilitas. Pengungkapan akuntansi lingkungan tidak bersifat </w:t>
      </w:r>
      <w:r>
        <w:rPr>
          <w:rFonts w:ascii="Times New Roman" w:hAnsi="Times New Roman" w:cs="Times New Roman"/>
        </w:rPr>
        <w:lastRenderedPageBreak/>
        <w:t>wajib dan biasanya berfokus pada pengarahan publik dan keterlibatan pihak-pihak berkepentingan.</w:t>
      </w:r>
    </w:p>
    <w:p w:rsidR="00414B87" w:rsidRDefault="00414B87">
      <w:pPr>
        <w:pStyle w:val="DaftarParagraf"/>
        <w:tabs>
          <w:tab w:val="left" w:pos="426"/>
          <w:tab w:val="left" w:pos="567"/>
        </w:tabs>
        <w:spacing w:after="0" w:line="276" w:lineRule="auto"/>
        <w:ind w:left="0"/>
        <w:jc w:val="both"/>
        <w:rPr>
          <w:rFonts w:ascii="Times New Roman" w:hAnsi="Times New Roman" w:cs="Times New Roman"/>
        </w:rPr>
      </w:pPr>
      <w:r>
        <w:rPr>
          <w:rFonts w:ascii="Times New Roman" w:hAnsi="Times New Roman" w:cs="Times New Roman"/>
          <w:lang w:val="id-ID"/>
        </w:rPr>
        <w:tab/>
      </w:r>
      <w:r>
        <w:rPr>
          <w:rFonts w:ascii="Times New Roman" w:hAnsi="Times New Roman" w:cs="Times New Roman"/>
        </w:rPr>
        <w:t>Hasil yang diperoleh dari pengujian hipotesis ditemukan bahwa kepemilikan asing memiliki pengaruh negatif terhadap profitabilitas dan menerima hipotesis ketiga</w:t>
      </w:r>
    </w:p>
    <w:p w:rsidR="00414B87" w:rsidRDefault="00414B87">
      <w:pPr>
        <w:pStyle w:val="DaftarParagraf"/>
        <w:tabs>
          <w:tab w:val="left" w:pos="426"/>
        </w:tabs>
        <w:spacing w:after="0" w:line="276" w:lineRule="auto"/>
        <w:ind w:left="0"/>
        <w:jc w:val="both"/>
        <w:rPr>
          <w:rFonts w:ascii="Times New Roman" w:hAnsi="Times New Roman" w:cs="Times New Roman"/>
          <w:lang w:val="id-ID"/>
        </w:rPr>
      </w:pPr>
      <w:r>
        <w:rPr>
          <w:rFonts w:ascii="Times New Roman" w:hAnsi="Times New Roman" w:cs="Times New Roman"/>
        </w:rPr>
        <w:tab/>
        <w:t>Arah negatif menandakan bahwa pengaruh atau hubungan antara kepemilikan asing dengan profitabilitas tidak searah, dengan kata lain semakin tinggi kepemilikan asing maka profitabilitas akan semakin rendah. Kepemilikan asing yang tinggi dapat mengakibatkan pembagian keuntungan (deviden) yang lebih besar kepada pemegang saham asing. Hal ini dapat mengu</w:t>
      </w:r>
      <w:r>
        <w:rPr>
          <w:rFonts w:ascii="Times New Roman" w:hAnsi="Times New Roman" w:cs="Times New Roman"/>
        </w:rPr>
        <w:t>rangi jumlah keuntungan yang tersisa untuk reinvestasi dalam bisnis atau untuk meningkatkan ekuitas perusahaan. Perusahaan dengan kepemilikan asing yang tinggi akan menghadapi biaya modal yang tinggi karena adanya risiko politik, risiko valuta asing, serta kebutuhan untuk menawarkan imbal hasil yang lebih tinggi untuk menarik investasi asing.</w:t>
      </w:r>
    </w:p>
    <w:p w:rsidR="00414B87" w:rsidRDefault="00414B87">
      <w:pPr>
        <w:pStyle w:val="DaftarParagraf"/>
        <w:tabs>
          <w:tab w:val="left" w:pos="426"/>
        </w:tabs>
        <w:spacing w:after="0" w:line="276" w:lineRule="auto"/>
        <w:ind w:left="0"/>
        <w:jc w:val="both"/>
        <w:rPr>
          <w:rFonts w:ascii="Times New Roman" w:hAnsi="Times New Roman" w:cs="Times New Roman"/>
          <w:lang w:val="id-ID"/>
        </w:rPr>
      </w:pPr>
      <w:r>
        <w:rPr>
          <w:rFonts w:ascii="Times New Roman" w:hAnsi="Times New Roman" w:cs="Times New Roman"/>
          <w:lang w:val="id-ID"/>
        </w:rPr>
        <w:tab/>
      </w:r>
      <w:r>
        <w:rPr>
          <w:rFonts w:ascii="Times New Roman" w:hAnsi="Times New Roman" w:cs="Times New Roman"/>
        </w:rPr>
        <w:t>Hasil dari pengujian hipotesis ditemukan bahwa ukuran perusahaan berpengaruh negatif terhadap profitabilitas. Hasil negatif mengindikasikan bahwa semakin kecil ukuran perusahaan maka semakin tinggi profitabilitas. Hal ini bisa terjadi karena perusahaan besar menghadapi tantangan dalam merespons perubahan pasar atau teknologi dengan cepat. Struktur organisasi yang besar dan proses pengambilan keputusan yang panjang bisa membuat perusahaan kurang fleksibel dan responsif terhadap perubahan yang cepat di lingku</w:t>
      </w:r>
      <w:r>
        <w:rPr>
          <w:rFonts w:ascii="Times New Roman" w:hAnsi="Times New Roman" w:cs="Times New Roman"/>
        </w:rPr>
        <w:t>ngan bisnis. Ukuran perusahaan yang besar bukan jaminan bahwa kinerja suatu perusahaan akan meningkat yang tentunya juga meningkatkan profitabilitas</w:t>
      </w:r>
    </w:p>
    <w:p w:rsidR="00414B87" w:rsidRDefault="00414B87">
      <w:pPr>
        <w:ind w:firstLine="709"/>
        <w:jc w:val="both"/>
        <w:rPr>
          <w:rFonts w:ascii="Times New Roman" w:eastAsia="DengXian" w:hAnsi="Times New Roman" w:cs="Times New Roman"/>
          <w:lang w:val="id-ID" w:eastAsia="zh-CN"/>
        </w:rPr>
      </w:pPr>
    </w:p>
    <w:p w:rsidR="00414B87" w:rsidRDefault="00414B87">
      <w:pPr>
        <w:pStyle w:val="Judul2"/>
        <w:keepNext w:val="0"/>
        <w:keepLines w:val="0"/>
        <w:spacing w:before="0" w:after="0"/>
        <w:jc w:val="both"/>
        <w:rPr>
          <w:rFonts w:ascii="Times New Roman" w:hAnsi="Times New Roman" w:cs="Times New Roman"/>
          <w:b/>
          <w:sz w:val="22"/>
          <w:szCs w:val="22"/>
        </w:rPr>
      </w:pPr>
      <w:r>
        <w:rPr>
          <w:rFonts w:ascii="Times New Roman" w:hAnsi="Times New Roman" w:cs="Times New Roman"/>
          <w:b/>
          <w:sz w:val="22"/>
          <w:szCs w:val="22"/>
        </w:rPr>
        <w:t>KESIMPULAN DAN SARAN</w:t>
      </w:r>
    </w:p>
    <w:p w:rsidR="00414B87" w:rsidRDefault="00414B87">
      <w:pPr>
        <w:pStyle w:val="DaftarParagraf"/>
        <w:tabs>
          <w:tab w:val="left" w:pos="426"/>
        </w:tabs>
        <w:spacing w:line="276" w:lineRule="auto"/>
        <w:ind w:left="0"/>
        <w:jc w:val="both"/>
        <w:rPr>
          <w:rFonts w:ascii="Times New Roman" w:hAnsi="Times New Roman" w:cs="Times New Roman"/>
          <w:lang w:val="id-ID"/>
        </w:rPr>
      </w:pPr>
      <w:r>
        <w:rPr>
          <w:rFonts w:ascii="Times New Roman" w:hAnsi="Times New Roman" w:cs="Times New Roman"/>
          <w:lang w:val="id-ID"/>
        </w:rPr>
        <w:tab/>
      </w:r>
      <w:r>
        <w:rPr>
          <w:rFonts w:ascii="Times New Roman" w:hAnsi="Times New Roman" w:cs="Times New Roman"/>
        </w:rPr>
        <w:t>Hasil penelitian ini menemukan bahwa intellectual capital berpengaruh positif terhadap profitabilitas, sedangkan kepemilikan asing dan ukuran perusahaan berpengaruh negatif terhadap profitabilitas pada penelitian ini. Namun, penelitian ini menemukan pengungkapan akuntansi lingkungan tidak berpengaruh terhadap profitabilitas.</w:t>
      </w:r>
    </w:p>
    <w:p w:rsidR="00414B87" w:rsidRDefault="00414B87">
      <w:pPr>
        <w:pStyle w:val="DaftarParagraf"/>
        <w:spacing w:line="276" w:lineRule="auto"/>
        <w:ind w:left="0" w:firstLine="425"/>
        <w:jc w:val="both"/>
        <w:rPr>
          <w:rFonts w:ascii="Times New Roman" w:hAnsi="Times New Roman" w:cs="Times New Roman"/>
        </w:rPr>
      </w:pPr>
      <w:r>
        <w:rPr>
          <w:rFonts w:ascii="Times New Roman" w:hAnsi="Times New Roman" w:cs="Times New Roman"/>
          <w:lang w:val="id-ID"/>
        </w:rPr>
        <w:t>Saran untuk penelitian ini adalah, m</w:t>
      </w:r>
      <w:r>
        <w:rPr>
          <w:rFonts w:ascii="Times New Roman" w:hAnsi="Times New Roman" w:cs="Times New Roman"/>
        </w:rPr>
        <w:t>enambah atau memperluas cakupan pada objek penelitian agar penelitian selanjutnya mendapatkan hasil yang lebih akurat</w:t>
      </w:r>
      <w:r>
        <w:rPr>
          <w:rFonts w:ascii="Times New Roman" w:hAnsi="Times New Roman" w:cs="Times New Roman"/>
          <w:lang w:val="id-ID"/>
        </w:rPr>
        <w:t xml:space="preserve">. </w:t>
      </w:r>
      <w:r>
        <w:rPr>
          <w:rFonts w:ascii="Times New Roman" w:hAnsi="Times New Roman" w:cs="Times New Roman"/>
        </w:rPr>
        <w:t>Peneliti menyarankan untuk memperpanjang periode penelitian agar dapat mengamati kecenderungan yang terjadi dalam jangka waktu yang lebih lama</w:t>
      </w:r>
      <w:r>
        <w:rPr>
          <w:rFonts w:ascii="Times New Roman" w:hAnsi="Times New Roman" w:cs="Times New Roman"/>
          <w:lang w:val="id-ID"/>
        </w:rPr>
        <w:t xml:space="preserve">. </w:t>
      </w:r>
      <w:r>
        <w:rPr>
          <w:rFonts w:ascii="Times New Roman" w:hAnsi="Times New Roman" w:cs="Times New Roman"/>
        </w:rPr>
        <w:t>Menggunakan variabel lain yang tidak digunakan dalam penelitian ini</w:t>
      </w:r>
    </w:p>
    <w:p w:rsidR="00414B87" w:rsidRDefault="00414B87">
      <w:pPr>
        <w:ind w:firstLine="720"/>
        <w:jc w:val="both"/>
        <w:rPr>
          <w:rFonts w:ascii="Times New Roman" w:eastAsia="DengXian" w:hAnsi="Times New Roman" w:cs="Times New Roman" w:hint="eastAsia"/>
          <w:bCs/>
          <w:lang w:val="en-US" w:eastAsia="zh-CN"/>
        </w:rPr>
      </w:pPr>
    </w:p>
    <w:p w:rsidR="00414B87" w:rsidRDefault="00414B87">
      <w:pPr>
        <w:rPr>
          <w:rFonts w:ascii="Times New Roman" w:hAnsi="Times New Roman" w:cs="Times New Roman"/>
          <w:b/>
        </w:rPr>
      </w:pPr>
      <w:r>
        <w:rPr>
          <w:rFonts w:ascii="Times New Roman" w:hAnsi="Times New Roman" w:cs="Times New Roman"/>
          <w:b/>
        </w:rPr>
        <w:t>DAFTAR PUSTAKA</w:t>
      </w:r>
    </w:p>
    <w:p w:rsidR="00414B87" w:rsidRDefault="00414B87">
      <w:pPr>
        <w:numPr>
          <w:ilvl w:val="0"/>
          <w:numId w:val="1"/>
        </w:numPr>
        <w:ind w:left="425" w:hangingChars="193" w:hanging="425"/>
        <w:jc w:val="both"/>
        <w:rPr>
          <w:rFonts w:ascii="Times New Roman" w:eastAsia="Times New Roman" w:hAnsi="Times New Roman" w:cs="Times New Roman"/>
        </w:rPr>
      </w:pPr>
      <w:r>
        <w:rPr>
          <w:rFonts w:ascii="Times New Roman" w:eastAsia="Times New Roman" w:hAnsi="Times New Roman" w:cs="Times New Roman"/>
          <w:lang w:val="en-US"/>
        </w:rPr>
        <w:t xml:space="preserve"> </w:t>
      </w:r>
      <w:r>
        <w:rPr>
          <w:rFonts w:ascii="Times New Roman" w:eastAsia="Times New Roman" w:hAnsi="Times New Roman" w:cs="Times New Roman"/>
        </w:rPr>
        <w:t xml:space="preserve">Nugraha, T. D., &amp; Lisandri. (2021). Pengaruh Perputaran Modal Kerja, Likuiditas, Struktur Modal dan Ukuran Perusahaan terhadap Profitabilitas pada Perusahaan Pertambangan. </w:t>
      </w:r>
      <w:r>
        <w:rPr>
          <w:rFonts w:ascii="Times New Roman" w:eastAsia="Times New Roman" w:hAnsi="Times New Roman" w:cs="Times New Roman"/>
          <w:i/>
          <w:iCs/>
        </w:rPr>
        <w:t>Jurnal Manajemen Dan Akuntansi</w:t>
      </w:r>
      <w:r>
        <w:rPr>
          <w:rFonts w:ascii="Times New Roman" w:eastAsia="Times New Roman" w:hAnsi="Times New Roman" w:cs="Times New Roman"/>
        </w:rPr>
        <w:t xml:space="preserve">, </w:t>
      </w:r>
      <w:r>
        <w:rPr>
          <w:rFonts w:ascii="Times New Roman" w:eastAsia="Times New Roman" w:hAnsi="Times New Roman" w:cs="Times New Roman"/>
          <w:i/>
          <w:iCs/>
        </w:rPr>
        <w:t>22</w:t>
      </w:r>
      <w:r>
        <w:rPr>
          <w:rFonts w:ascii="Times New Roman" w:eastAsia="Times New Roman" w:hAnsi="Times New Roman" w:cs="Times New Roman"/>
        </w:rPr>
        <w:t>(1), 59–69.</w:t>
      </w:r>
    </w:p>
    <w:p w:rsidR="00414B87" w:rsidRDefault="00414B87">
      <w:pPr>
        <w:numPr>
          <w:ilvl w:val="0"/>
          <w:numId w:val="1"/>
        </w:numPr>
        <w:ind w:left="425" w:hangingChars="193" w:hanging="425"/>
        <w:jc w:val="both"/>
        <w:rPr>
          <w:rFonts w:ascii="Times New Roman" w:eastAsia="Times New Roman" w:hAnsi="Times New Roman" w:cs="Times New Roman"/>
          <w:lang w:val="id-ID"/>
        </w:rPr>
      </w:pPr>
      <w:r>
        <w:rPr>
          <w:rFonts w:ascii="Times New Roman" w:eastAsia="Times New Roman" w:hAnsi="Times New Roman" w:cs="Times New Roman"/>
          <w:lang w:val="en-US"/>
        </w:rPr>
        <w:t xml:space="preserve">  Ethika, Muhammad Azwari, &amp; Resti Yulistia Muslim (2019). Analisis Pengaruh Pengungkapan Akuntansi Lingkungan dan Kinerja Lingkungan terhadap Nilai Perusahaan. (Studi Empiris pada Perusahaan Indeks LQ-45 yang Terdaftar di BEI). JKAA - Jurnal Kajian Akuntansi dan Auditing.</w:t>
      </w:r>
    </w:p>
    <w:p w:rsidR="00414B87" w:rsidRDefault="00414B87">
      <w:pPr>
        <w:ind w:left="425" w:hangingChars="193" w:hanging="425"/>
        <w:jc w:val="both"/>
        <w:rPr>
          <w:rFonts w:ascii="Times New Roman" w:eastAsia="Times New Roman" w:hAnsi="Times New Roman" w:cs="Times New Roman"/>
          <w:lang w:val="en-US"/>
        </w:rPr>
      </w:pPr>
      <w:r>
        <w:rPr>
          <w:rFonts w:ascii="Times New Roman" w:eastAsia="Times New Roman" w:hAnsi="Times New Roman" w:cs="Times New Roman"/>
          <w:lang w:val="id-ID"/>
        </w:rPr>
        <w:t>[</w:t>
      </w:r>
      <w:r>
        <w:rPr>
          <w:rFonts w:ascii="Times New Roman" w:eastAsia="Times New Roman" w:hAnsi="Times New Roman" w:cs="Times New Roman"/>
          <w:lang w:val="en-US"/>
        </w:rPr>
        <w:t>3</w:t>
      </w:r>
      <w:r>
        <w:rPr>
          <w:rFonts w:ascii="Times New Roman" w:eastAsia="Times New Roman" w:hAnsi="Times New Roman" w:cs="Times New Roman"/>
          <w:lang w:val="id-ID"/>
        </w:rPr>
        <w:t xml:space="preserve">] </w:t>
      </w:r>
      <w:r>
        <w:rPr>
          <w:rFonts w:ascii="Times New Roman" w:eastAsia="Times New Roman" w:hAnsi="Times New Roman" w:cs="Times New Roman"/>
          <w:lang w:val="en-US"/>
        </w:rPr>
        <w:t xml:space="preserve"> </w:t>
      </w:r>
      <w:r>
        <w:rPr>
          <w:rFonts w:ascii="Times New Roman" w:eastAsia="Times New Roman" w:hAnsi="Times New Roman" w:cs="Times New Roman"/>
          <w:lang w:val="id-ID"/>
        </w:rPr>
        <w:t xml:space="preserve"> </w:t>
      </w:r>
      <w:r>
        <w:rPr>
          <w:rFonts w:ascii="Times New Roman" w:eastAsia="Times New Roman" w:hAnsi="Times New Roman" w:cs="Times New Roman"/>
        </w:rPr>
        <w:t xml:space="preserve">Surbakti, S. B. B., A.W., J., &amp; Hidayat, T. (2023). Pengaruh Struktur Modal, Ukuran Perusahaan, Likuiditas Dan Intellectual Capital Terhadap Profitabilitas Pada Perusahaan Manufaktur Di Bursa Efek Indonesia Tahun 2017-2020. </w:t>
      </w:r>
      <w:r>
        <w:rPr>
          <w:rFonts w:ascii="Times New Roman" w:eastAsia="Times New Roman" w:hAnsi="Times New Roman" w:cs="Times New Roman"/>
          <w:i/>
          <w:iCs/>
        </w:rPr>
        <w:t>JAKPI - Jurnal Akuntansi, Keuangan &amp; Perpajakan Indonesia</w:t>
      </w:r>
      <w:r>
        <w:rPr>
          <w:rFonts w:ascii="Times New Roman" w:eastAsia="Times New Roman" w:hAnsi="Times New Roman" w:cs="Times New Roman"/>
        </w:rPr>
        <w:t xml:space="preserve">, </w:t>
      </w:r>
      <w:r>
        <w:rPr>
          <w:rFonts w:ascii="Times New Roman" w:eastAsia="Times New Roman" w:hAnsi="Times New Roman" w:cs="Times New Roman"/>
          <w:i/>
          <w:iCs/>
        </w:rPr>
        <w:t>11</w:t>
      </w:r>
      <w:r>
        <w:rPr>
          <w:rFonts w:ascii="Times New Roman" w:eastAsia="Times New Roman" w:hAnsi="Times New Roman" w:cs="Times New Roman"/>
        </w:rPr>
        <w:t>(1). https://doi.org/10.24114/jakpi.v11i1.48104</w:t>
      </w:r>
    </w:p>
    <w:p w:rsidR="00414B87" w:rsidRDefault="00414B87">
      <w:pPr>
        <w:ind w:left="425" w:hangingChars="193" w:hanging="425"/>
        <w:jc w:val="both"/>
        <w:rPr>
          <w:rFonts w:ascii="Times New Roman" w:eastAsia="Times New Roman" w:hAnsi="Times New Roman" w:cs="Times New Roman"/>
          <w:lang w:val="id-ID"/>
        </w:rPr>
      </w:pPr>
      <w:r>
        <w:rPr>
          <w:rFonts w:ascii="Times New Roman" w:eastAsia="Times New Roman" w:hAnsi="Times New Roman" w:cs="Times New Roman"/>
          <w:lang w:val="en-US"/>
        </w:rPr>
        <w:t>[3]</w:t>
      </w:r>
      <w:r>
        <w:rPr>
          <w:rFonts w:ascii="Times New Roman" w:eastAsia="Times New Roman" w:hAnsi="Times New Roman" w:cs="Times New Roman"/>
          <w:lang w:val="en-US"/>
        </w:rPr>
        <w:tab/>
      </w:r>
      <w:r>
        <w:rPr>
          <w:rFonts w:ascii="Times New Roman" w:eastAsia="DengXian" w:hAnsi="Times New Roman" w:cs="Times New Roman"/>
          <w:lang w:val="en-US" w:eastAsia="zh-CN"/>
        </w:rPr>
        <w:t xml:space="preserve">Bakar, A. B. S. A., Ghazali, N. A. B., &amp; Ahmad, M. B. (2019). Sustainability Reporting in Malaysia-The Extent and Quality. International Journal of Academic Research in Business and Social Sciences, 9(5), 816–835. </w:t>
      </w:r>
      <w:hyperlink r:id="rId10" w:history="1">
        <w:r>
          <w:rPr>
            <w:rStyle w:val="Hyperlink"/>
            <w:rFonts w:ascii="Times New Roman" w:eastAsia="DengXian" w:hAnsi="Times New Roman" w:cs="Times New Roman"/>
            <w:lang w:val="en-US" w:eastAsia="zh-CN"/>
          </w:rPr>
          <w:t>https://doi.org/10.6007/IJARBSS/v9-i5/6009</w:t>
        </w:r>
      </w:hyperlink>
      <w:r>
        <w:rPr>
          <w:rFonts w:ascii="Times New Roman" w:eastAsia="DengXian" w:hAnsi="Times New Roman" w:cs="Times New Roman"/>
          <w:lang w:val="en-US" w:eastAsia="zh-CN"/>
        </w:rPr>
        <w:t xml:space="preserve"> </w:t>
      </w:r>
      <w:r>
        <w:rPr>
          <w:rFonts w:ascii="Times New Roman" w:eastAsia="Times New Roman" w:hAnsi="Times New Roman" w:cs="Times New Roman"/>
          <w:lang w:val="en-US"/>
        </w:rPr>
        <w:t xml:space="preserve"> </w:t>
      </w:r>
    </w:p>
    <w:p w:rsidR="00414B87" w:rsidRDefault="00414B87">
      <w:pPr>
        <w:ind w:left="425" w:hangingChars="193" w:hanging="425"/>
        <w:jc w:val="both"/>
        <w:rPr>
          <w:rFonts w:ascii="Times New Roman" w:eastAsia="Times New Roman" w:hAnsi="Times New Roman" w:cs="Times New Roman"/>
          <w:lang w:val="en-US"/>
        </w:rPr>
      </w:pPr>
      <w:r>
        <w:rPr>
          <w:rFonts w:ascii="Times New Roman" w:eastAsia="Times New Roman" w:hAnsi="Times New Roman" w:cs="Times New Roman"/>
          <w:lang w:val="id-ID"/>
        </w:rPr>
        <w:t xml:space="preserve">[4] </w:t>
      </w:r>
      <w:r>
        <w:rPr>
          <w:rFonts w:ascii="Times New Roman" w:eastAsia="Times New Roman" w:hAnsi="Times New Roman" w:cs="Times New Roman"/>
        </w:rPr>
        <w:t xml:space="preserve">Widichesty, S., &amp; Arief, A. (2021). Pengaruh Intellectual Capital, Kepemilikan Asing, Dan Struktur Modal Terhadap Profitabilitas. </w:t>
      </w:r>
      <w:r>
        <w:rPr>
          <w:rFonts w:ascii="Times New Roman" w:eastAsia="Times New Roman" w:hAnsi="Times New Roman" w:cs="Times New Roman"/>
          <w:i/>
          <w:iCs/>
        </w:rPr>
        <w:t>Jurnal Informasi, Perpajakan, Akuntansi, Dan Keuangan Publik</w:t>
      </w:r>
      <w:r>
        <w:rPr>
          <w:rFonts w:ascii="Times New Roman" w:eastAsia="Times New Roman" w:hAnsi="Times New Roman" w:cs="Times New Roman"/>
        </w:rPr>
        <w:t xml:space="preserve">, </w:t>
      </w:r>
      <w:r>
        <w:rPr>
          <w:rFonts w:ascii="Times New Roman" w:eastAsia="Times New Roman" w:hAnsi="Times New Roman" w:cs="Times New Roman"/>
          <w:i/>
          <w:iCs/>
        </w:rPr>
        <w:t>16</w:t>
      </w:r>
      <w:r>
        <w:rPr>
          <w:rFonts w:ascii="Times New Roman" w:eastAsia="Times New Roman" w:hAnsi="Times New Roman" w:cs="Times New Roman"/>
        </w:rPr>
        <w:t>(2), 283–302. https://doi.org/10.25105/jipak.v16i2.9418</w:t>
      </w:r>
    </w:p>
    <w:p w:rsidR="00414B87" w:rsidRDefault="00414B87">
      <w:pPr>
        <w:ind w:left="425"/>
        <w:jc w:val="both"/>
        <w:rPr>
          <w:rFonts w:ascii="Times New Roman" w:eastAsia="DengXian" w:hAnsi="Times New Roman" w:cs="Times New Roman"/>
          <w:lang w:eastAsia="zh-CN"/>
        </w:rPr>
      </w:pPr>
      <w:hyperlink r:id="rId11" w:history="1">
        <w:r>
          <w:rPr>
            <w:rStyle w:val="Hyperlink"/>
            <w:rFonts w:ascii="Times New Roman" w:eastAsia="Times New Roman" w:hAnsi="Times New Roman" w:cs="Times New Roman"/>
          </w:rPr>
          <w:t>https://doi.org/10.29226/tr1001.2020.181</w:t>
        </w:r>
      </w:hyperlink>
    </w:p>
    <w:p w:rsidR="00414B87" w:rsidRDefault="00414B87">
      <w:pPr>
        <w:ind w:left="425" w:hangingChars="193" w:hanging="425"/>
        <w:jc w:val="both"/>
        <w:rPr>
          <w:rFonts w:ascii="Times New Roman" w:eastAsia="DengXian" w:hAnsi="Times New Roman" w:cs="Times New Roman" w:hint="eastAsia"/>
          <w:lang w:val="en-US" w:eastAsia="zh-CN"/>
        </w:rPr>
      </w:pPr>
    </w:p>
    <w:p w:rsidR="00414B87" w:rsidRDefault="00414B87"/>
    <w:sectPr w:rsidR="00000000">
      <w:type w:val="continuous"/>
      <w:pgSz w:w="11909" w:h="16834"/>
      <w:pgMar w:top="873" w:right="873" w:bottom="873" w:left="873" w:header="720" w:footer="720" w:gutter="0"/>
      <w:pgNumType w:start="1"/>
      <w:cols w:num="2" w:space="5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14B87" w:rsidRDefault="00414B87">
      <w:pPr>
        <w:spacing w:line="240" w:lineRule="auto"/>
      </w:pPr>
      <w:r>
        <w:separator/>
      </w:r>
    </w:p>
  </w:endnote>
  <w:endnote w:type="continuationSeparator" w:id="0">
    <w:p w:rsidR="00414B87" w:rsidRDefault="00414B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14B87" w:rsidRDefault="00414B87">
    <w:pPr>
      <w:pStyle w:val="Footer"/>
      <w:jc w:val="right"/>
    </w:pPr>
    <w:r>
      <w:fldChar w:fldCharType="begin"/>
    </w:r>
    <w:r>
      <w:instrText xml:space="preserve"> PAGE   \* MERGEFORMAT </w:instrText>
    </w:r>
    <w:r>
      <w:fldChar w:fldCharType="separate"/>
    </w:r>
    <w:r>
      <w:rPr>
        <w:lang w:val="id-ID" w:eastAsia="id-ID"/>
      </w:rPr>
      <w:t>3</w:t>
    </w:r>
    <w:r>
      <w:rPr>
        <w:lang w:val="id-ID" w:eastAsia="id-ID"/>
      </w:rPr>
      <w:fldChar w:fldCharType="end"/>
    </w:r>
  </w:p>
  <w:p w:rsidR="00414B87" w:rsidRDefault="00414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14B87" w:rsidRDefault="00414B87">
      <w:pPr>
        <w:spacing w:line="240" w:lineRule="auto"/>
      </w:pPr>
      <w:r>
        <w:separator/>
      </w:r>
    </w:p>
  </w:footnote>
  <w:footnote w:type="continuationSeparator" w:id="0">
    <w:p w:rsidR="00414B87" w:rsidRDefault="00414B8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803F559"/>
    <w:multiLevelType w:val="singleLevel"/>
    <w:tmpl w:val="E803F559"/>
    <w:lvl w:ilvl="0">
      <w:start w:val="1"/>
      <w:numFmt w:val="decimal"/>
      <w:suff w:val="space"/>
      <w:lvlText w:val="[%1]"/>
      <w:lvlJc w:val="left"/>
    </w:lvl>
  </w:abstractNum>
  <w:num w:numId="1" w16cid:durableId="2016492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30"/>
  <w:revisionView w:inkAnnotation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FD"/>
    <w:rsid w:val="00056D6F"/>
    <w:rsid w:val="00116702"/>
    <w:rsid w:val="00142B91"/>
    <w:rsid w:val="001632A3"/>
    <w:rsid w:val="00201157"/>
    <w:rsid w:val="00210A72"/>
    <w:rsid w:val="00272319"/>
    <w:rsid w:val="002A1C8B"/>
    <w:rsid w:val="002A5F7A"/>
    <w:rsid w:val="00394CB2"/>
    <w:rsid w:val="003F45E3"/>
    <w:rsid w:val="00414B87"/>
    <w:rsid w:val="00424C06"/>
    <w:rsid w:val="004D6CAD"/>
    <w:rsid w:val="005C3ADA"/>
    <w:rsid w:val="005F43DF"/>
    <w:rsid w:val="00625DD3"/>
    <w:rsid w:val="0068777E"/>
    <w:rsid w:val="006B2DEE"/>
    <w:rsid w:val="0070208F"/>
    <w:rsid w:val="007744C3"/>
    <w:rsid w:val="008231E4"/>
    <w:rsid w:val="008561B7"/>
    <w:rsid w:val="00873177"/>
    <w:rsid w:val="00914422"/>
    <w:rsid w:val="00AE3C6F"/>
    <w:rsid w:val="00BA60E2"/>
    <w:rsid w:val="00C37F4D"/>
    <w:rsid w:val="00C8342D"/>
    <w:rsid w:val="00D5104F"/>
    <w:rsid w:val="00DE60FD"/>
    <w:rsid w:val="00E33CDC"/>
    <w:rsid w:val="00EA6D52"/>
    <w:rsid w:val="00ED0B49"/>
    <w:rsid w:val="00ED5E70"/>
    <w:rsid w:val="00F25577"/>
    <w:rsid w:val="00F829BD"/>
    <w:rsid w:val="00FC78EE"/>
    <w:rsid w:val="21BD4140"/>
    <w:rsid w:val="25E93351"/>
    <w:rsid w:val="2E684BA9"/>
    <w:rsid w:val="69EE026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5F53B87-08C9-6246-BAFA-FBEBD4A80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76" w:lineRule="auto"/>
    </w:pPr>
    <w:rPr>
      <w:rFonts w:ascii="Arial" w:eastAsia="Arial" w:hAnsi="Arial" w:cs="Arial"/>
      <w:sz w:val="22"/>
      <w:szCs w:val="22"/>
      <w:lang w:val="zh-CN" w:eastAsia="en-US"/>
    </w:rPr>
  </w:style>
  <w:style w:type="paragraph" w:styleId="Judul1">
    <w:name w:val="heading 1"/>
    <w:basedOn w:val="Normal"/>
    <w:next w:val="Normal"/>
    <w:qFormat/>
    <w:pPr>
      <w:keepNext/>
      <w:keepLines/>
      <w:spacing w:before="400" w:after="120"/>
      <w:outlineLvl w:val="0"/>
    </w:pPr>
    <w:rPr>
      <w:sz w:val="40"/>
      <w:szCs w:val="40"/>
    </w:rPr>
  </w:style>
  <w:style w:type="paragraph" w:styleId="Judul2">
    <w:name w:val="heading 2"/>
    <w:basedOn w:val="Normal"/>
    <w:next w:val="Normal"/>
    <w:qFormat/>
    <w:pPr>
      <w:keepNext/>
      <w:keepLines/>
      <w:spacing w:before="360" w:after="120"/>
      <w:outlineLvl w:val="1"/>
    </w:pPr>
    <w:rPr>
      <w:sz w:val="32"/>
      <w:szCs w:val="32"/>
    </w:rPr>
  </w:style>
  <w:style w:type="paragraph" w:styleId="Judul3">
    <w:name w:val="heading 3"/>
    <w:basedOn w:val="Normal"/>
    <w:next w:val="Normal"/>
    <w:qFormat/>
    <w:pPr>
      <w:keepNext/>
      <w:keepLines/>
      <w:spacing w:before="320" w:after="80"/>
      <w:outlineLvl w:val="2"/>
    </w:pPr>
    <w:rPr>
      <w:color w:val="434343"/>
      <w:sz w:val="28"/>
      <w:szCs w:val="28"/>
    </w:rPr>
  </w:style>
  <w:style w:type="paragraph" w:styleId="Judul4">
    <w:name w:val="heading 4"/>
    <w:basedOn w:val="Normal"/>
    <w:next w:val="Normal"/>
    <w:qFormat/>
    <w:pPr>
      <w:keepNext/>
      <w:keepLines/>
      <w:spacing w:before="280" w:after="80"/>
      <w:outlineLvl w:val="3"/>
    </w:pPr>
    <w:rPr>
      <w:color w:val="666666"/>
      <w:sz w:val="24"/>
      <w:szCs w:val="24"/>
    </w:rPr>
  </w:style>
  <w:style w:type="paragraph" w:styleId="Judul5">
    <w:name w:val="heading 5"/>
    <w:basedOn w:val="Normal"/>
    <w:next w:val="Normal"/>
    <w:qFormat/>
    <w:pPr>
      <w:keepNext/>
      <w:keepLines/>
      <w:spacing w:before="240" w:after="80"/>
      <w:outlineLvl w:val="4"/>
    </w:pPr>
    <w:rPr>
      <w:color w:val="666666"/>
    </w:rPr>
  </w:style>
  <w:style w:type="paragraph" w:styleId="Judul6">
    <w:name w:val="heading 6"/>
    <w:basedOn w:val="Normal"/>
    <w:next w:val="Normal"/>
    <w:qFormat/>
    <w:pPr>
      <w:keepNext/>
      <w:keepLines/>
      <w:spacing w:before="240" w:after="80"/>
      <w:outlineLvl w:val="5"/>
    </w:pPr>
    <w:rPr>
      <w:i/>
      <w:color w:val="666666"/>
    </w:rPr>
  </w:style>
  <w:style w:type="character" w:default="1" w:styleId="FontParagrafDefault">
    <w:name w:val="Default Paragraph Font"/>
    <w:uiPriority w:val="1"/>
    <w:unhideWhenUsed/>
  </w:style>
  <w:style w:type="table" w:default="1" w:styleId="TabelNormal">
    <w:name w:val="Normal Table"/>
    <w:uiPriority w:val="99"/>
    <w:unhideWhenUsed/>
    <w:tblPr>
      <w:tblCellMar>
        <w:top w:w="0" w:type="dxa"/>
        <w:left w:w="108" w:type="dxa"/>
        <w:bottom w:w="0" w:type="dxa"/>
        <w:right w:w="108" w:type="dxa"/>
      </w:tblCellMar>
    </w:tblPr>
  </w:style>
  <w:style w:type="numbering" w:default="1" w:styleId="TidakAdaDaftar">
    <w:name w:val="No List"/>
    <w:uiPriority w:val="99"/>
    <w:semiHidden/>
    <w:unhideWhenUsed/>
  </w:style>
  <w:style w:type="paragraph" w:styleId="Footer">
    <w:name w:val="footer"/>
    <w:basedOn w:val="Normal"/>
    <w:link w:val="FooterKAR"/>
    <w:uiPriority w:val="99"/>
    <w:pPr>
      <w:tabs>
        <w:tab w:val="center" w:pos="4680"/>
        <w:tab w:val="right" w:pos="9360"/>
      </w:tabs>
    </w:pPr>
  </w:style>
  <w:style w:type="character" w:customStyle="1" w:styleId="FooterKAR">
    <w:name w:val="Footer KAR"/>
    <w:link w:val="Footer"/>
    <w:uiPriority w:val="99"/>
    <w:rPr>
      <w:rFonts w:ascii="Arial" w:eastAsia="Arial" w:hAnsi="Arial" w:cs="Arial"/>
      <w:sz w:val="22"/>
      <w:szCs w:val="22"/>
      <w:lang w:val="zh-CN"/>
    </w:rPr>
  </w:style>
  <w:style w:type="paragraph" w:styleId="Header">
    <w:name w:val="header"/>
    <w:basedOn w:val="Normal"/>
    <w:link w:val="HeaderKAR"/>
    <w:pPr>
      <w:tabs>
        <w:tab w:val="center" w:pos="4680"/>
        <w:tab w:val="right" w:pos="9360"/>
      </w:tabs>
    </w:pPr>
  </w:style>
  <w:style w:type="character" w:customStyle="1" w:styleId="HeaderKAR">
    <w:name w:val="Header KAR"/>
    <w:link w:val="Header"/>
    <w:rPr>
      <w:rFonts w:ascii="Arial" w:eastAsia="Arial" w:hAnsi="Arial" w:cs="Arial"/>
      <w:sz w:val="22"/>
      <w:szCs w:val="22"/>
      <w:lang w:val="zh-CN"/>
    </w:rPr>
  </w:style>
  <w:style w:type="character" w:styleId="Hyperlink">
    <w:name w:val="Hyperlink"/>
    <w:uiPriority w:val="99"/>
    <w:unhideWhenUsed/>
    <w:rPr>
      <w:color w:val="0000FF"/>
      <w:u w:val="single"/>
    </w:rPr>
  </w:style>
  <w:style w:type="paragraph" w:styleId="Subjudul">
    <w:name w:val="Subtitle"/>
    <w:basedOn w:val="Normal"/>
    <w:next w:val="Normal"/>
    <w:qFormat/>
    <w:pPr>
      <w:keepNext/>
      <w:keepLines/>
      <w:spacing w:after="320"/>
    </w:pPr>
    <w:rPr>
      <w:color w:val="666666"/>
      <w:sz w:val="30"/>
      <w:szCs w:val="30"/>
    </w:rPr>
  </w:style>
  <w:style w:type="table" w:styleId="KisiTabel">
    <w:name w:val="Table Grid"/>
    <w:basedOn w:val="Tabel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dul">
    <w:name w:val="Title"/>
    <w:basedOn w:val="Normal"/>
    <w:next w:val="Normal"/>
    <w:qFormat/>
    <w:pPr>
      <w:keepNext/>
      <w:keepLines/>
      <w:spacing w:after="60"/>
    </w:pPr>
    <w:rPr>
      <w:sz w:val="52"/>
      <w:szCs w:val="52"/>
    </w:rPr>
  </w:style>
  <w:style w:type="table" w:customStyle="1" w:styleId="TableNormal1">
    <w:name w:val="Table Normal1"/>
    <w:qFormat/>
    <w:rPr>
      <w:lang w:val="en-US" w:eastAsia="en-US"/>
    </w:rPr>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customStyle="1" w:styleId="UnresolvedMention">
    <w:name w:val="Unresolved Mention"/>
    <w:uiPriority w:val="99"/>
    <w:unhideWhenUsed/>
    <w:rPr>
      <w:color w:val="605E5C"/>
      <w:shd w:val="clear" w:color="auto" w:fill="E1DFDD"/>
    </w:rPr>
  </w:style>
  <w:style w:type="paragraph" w:styleId="DaftarParagraf">
    <w:name w:val="List Paragraph"/>
    <w:basedOn w:val="Normal"/>
    <w:uiPriority w:val="34"/>
    <w:qFormat/>
    <w:pPr>
      <w:spacing w:after="160" w:line="259" w:lineRule="auto"/>
      <w:ind w:left="720"/>
      <w:contextualSpacing/>
    </w:pPr>
    <w:rPr>
      <w:rFonts w:ascii="Calibri" w:eastAsia="Calibri" w:hAnsi="Calibri" w:cs="Calibri"/>
      <w:lang w:val="en-US"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pixelsPerInch w:val="420"/>
</w:webSettings>
</file>

<file path=word/_rels/document.xml.rels><?xml version="1.0" encoding="UTF-8" standalone="yes"?>
<Relationships xmlns="http://schemas.openxmlformats.org/package/2006/relationships"><Relationship Id="rId8" Type="http://schemas.openxmlformats.org/officeDocument/2006/relationships/hyperlink" Target="mailto:ethika@bunghatta.ac.id"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mailto:zwetsy76@gmail.com"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doi.org/10.29226/tr1001.2020.181" TargetMode="External" /><Relationship Id="rId5" Type="http://schemas.openxmlformats.org/officeDocument/2006/relationships/footnotes" Target="footnotes.xml" /><Relationship Id="rId10" Type="http://schemas.openxmlformats.org/officeDocument/2006/relationships/hyperlink" Target="https://doi.org/10.6007/IJARBSS/v9-i5/6009" TargetMode="Externa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1630</Words>
  <Characters>9296</Characters>
  <Application>Microsoft Office Word</Application>
  <DocSecurity>0</DocSecurity>
  <Lines>77</Lines>
  <Paragraphs>21</Paragraphs>
  <ScaleCrop>false</ScaleCrop>
  <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Zwetsy Dwiani Musthova</cp:lastModifiedBy>
  <cp:revision>2</cp:revision>
  <cp:lastPrinted>2021-03-18T04:12:00Z</cp:lastPrinted>
  <dcterms:created xsi:type="dcterms:W3CDTF">2024-08-22T03:27:00Z</dcterms:created>
  <dcterms:modified xsi:type="dcterms:W3CDTF">2024-08-22T03:27:00Z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1033-11.2.0.11373</vt:lpwstr>
  </property>
  <property fmtid="{D5CDD505-2E9C-101B-9397-08002B2CF9AE}" pid="3" name="ICV">
    <vt:lpwstr>134DF5C2D831441FA9FBDE71310824D0</vt:lpwstr>
  </property>
</Properties>
</file>